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03"/>
      </w:tblGrid>
      <w:tr w:rsidR="003E2837" w14:paraId="6E5F4E82" w14:textId="77777777" w:rsidTr="00216FA8">
        <w:tc>
          <w:tcPr>
            <w:tcW w:w="5316" w:type="dxa"/>
            <w:vAlign w:val="center"/>
          </w:tcPr>
          <w:p w14:paraId="20098E41" w14:textId="77777777" w:rsidR="003E2837" w:rsidRDefault="003E2837" w:rsidP="00E16DAA">
            <w:pPr>
              <w:jc w:val="right"/>
            </w:pPr>
            <w:r>
              <w:rPr>
                <w:noProof/>
                <w:lang w:eastAsia="en-GB"/>
              </w:rPr>
              <w:drawing>
                <wp:anchor distT="0" distB="0" distL="114300" distR="114300" simplePos="0" relativeHeight="251659264" behindDoc="1" locked="0" layoutInCell="1" allowOverlap="1" wp14:anchorId="51962386" wp14:editId="07DDB03D">
                  <wp:simplePos x="0" y="0"/>
                  <wp:positionH relativeFrom="column">
                    <wp:posOffset>298450</wp:posOffset>
                  </wp:positionH>
                  <wp:positionV relativeFrom="paragraph">
                    <wp:posOffset>-885825</wp:posOffset>
                  </wp:positionV>
                  <wp:extent cx="3230880" cy="1076325"/>
                  <wp:effectExtent l="0" t="0" r="7620" b="0"/>
                  <wp:wrapTight wrapText="bothSides">
                    <wp:wrapPolygon edited="0">
                      <wp:start x="0" y="0"/>
                      <wp:lineTo x="0" y="21027"/>
                      <wp:lineTo x="21524" y="21027"/>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_Engineer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0880" cy="1076325"/>
                          </a:xfrm>
                          <a:prstGeom prst="rect">
                            <a:avLst/>
                          </a:prstGeom>
                        </pic:spPr>
                      </pic:pic>
                    </a:graphicData>
                  </a:graphic>
                  <wp14:sizeRelH relativeFrom="page">
                    <wp14:pctWidth>0</wp14:pctWidth>
                  </wp14:sizeRelH>
                  <wp14:sizeRelV relativeFrom="page">
                    <wp14:pctHeight>0</wp14:pctHeight>
                  </wp14:sizeRelV>
                </wp:anchor>
              </w:drawing>
            </w:r>
          </w:p>
        </w:tc>
        <w:tc>
          <w:tcPr>
            <w:tcW w:w="5303" w:type="dxa"/>
            <w:vAlign w:val="center"/>
          </w:tcPr>
          <w:p w14:paraId="7EE53B18" w14:textId="77777777" w:rsidR="003E2837" w:rsidRDefault="000828C7" w:rsidP="00BD55F5">
            <w:pPr>
              <w:jc w:val="center"/>
              <w:rPr>
                <w:rFonts w:ascii="Times New Roman" w:hAnsi="Times New Roman" w:cs="Times New Roman"/>
                <w:b/>
                <w:sz w:val="72"/>
                <w:szCs w:val="72"/>
              </w:rPr>
            </w:pPr>
            <w:r>
              <w:rPr>
                <w:rFonts w:ascii="Times New Roman" w:hAnsi="Times New Roman" w:cs="Times New Roman"/>
                <w:b/>
                <w:sz w:val="72"/>
                <w:szCs w:val="72"/>
              </w:rPr>
              <w:t>OPEN DAYS 2022</w:t>
            </w:r>
          </w:p>
          <w:p w14:paraId="29A30764" w14:textId="45B0628A" w:rsidR="00BC5B21" w:rsidRPr="00BC5B21" w:rsidRDefault="00BC5B21" w:rsidP="00BD55F5">
            <w:pPr>
              <w:jc w:val="center"/>
              <w:rPr>
                <w:rFonts w:ascii="Times New Roman" w:hAnsi="Times New Roman" w:cs="Times New Roman"/>
                <w:b/>
              </w:rPr>
            </w:pPr>
            <w:r>
              <w:rPr>
                <w:rFonts w:ascii="Times New Roman" w:hAnsi="Times New Roman" w:cs="Times New Roman"/>
                <w:b/>
              </w:rPr>
              <w:t>Thursday 7</w:t>
            </w:r>
            <w:r w:rsidRPr="00BC5B21">
              <w:rPr>
                <w:rFonts w:ascii="Times New Roman" w:hAnsi="Times New Roman" w:cs="Times New Roman"/>
                <w:b/>
                <w:vertAlign w:val="superscript"/>
              </w:rPr>
              <w:t>th</w:t>
            </w:r>
            <w:r>
              <w:rPr>
                <w:rFonts w:ascii="Times New Roman" w:hAnsi="Times New Roman" w:cs="Times New Roman"/>
                <w:b/>
              </w:rPr>
              <w:t>, Friday 8</w:t>
            </w:r>
            <w:r w:rsidRPr="00BC5B21">
              <w:rPr>
                <w:rFonts w:ascii="Times New Roman" w:hAnsi="Times New Roman" w:cs="Times New Roman"/>
                <w:b/>
                <w:vertAlign w:val="superscript"/>
              </w:rPr>
              <w:t>th</w:t>
            </w:r>
            <w:r>
              <w:rPr>
                <w:rFonts w:ascii="Times New Roman" w:hAnsi="Times New Roman" w:cs="Times New Roman"/>
                <w:b/>
              </w:rPr>
              <w:t xml:space="preserve"> July</w:t>
            </w:r>
          </w:p>
        </w:tc>
      </w:tr>
    </w:tbl>
    <w:p w14:paraId="5953C07E" w14:textId="77777777" w:rsidR="003E2837" w:rsidRPr="00761EBE" w:rsidRDefault="00761EBE" w:rsidP="003E2837">
      <w:pPr>
        <w:spacing w:after="0"/>
        <w:jc w:val="center"/>
        <w:rPr>
          <w:rFonts w:cs="Times New Roman"/>
          <w:sz w:val="48"/>
          <w:szCs w:val="48"/>
        </w:rPr>
      </w:pPr>
      <w:r w:rsidRPr="00761EBE">
        <w:rPr>
          <w:rFonts w:cs="Times New Roman"/>
          <w:sz w:val="48"/>
          <w:szCs w:val="48"/>
        </w:rPr>
        <w:t>WELCOME to the Department of Engineering</w:t>
      </w:r>
    </w:p>
    <w:p w14:paraId="7D0C97EF" w14:textId="77777777" w:rsidR="00761EBE" w:rsidRDefault="00761EBE" w:rsidP="003E2837">
      <w:pPr>
        <w:spacing w:after="0"/>
        <w:jc w:val="center"/>
        <w:rPr>
          <w:rFonts w:cs="Times New Roman"/>
          <w:sz w:val="24"/>
          <w:szCs w:val="24"/>
        </w:rPr>
      </w:pPr>
      <w:r w:rsidRPr="00761EBE">
        <w:rPr>
          <w:rFonts w:cs="Times New Roman"/>
          <w:sz w:val="24"/>
          <w:szCs w:val="24"/>
        </w:rPr>
        <w:t>This programme lists the TALKS, ACTIVITIES and EXHIBITIONS on offer for this year’s Open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30"/>
        <w:gridCol w:w="80"/>
        <w:gridCol w:w="2881"/>
        <w:gridCol w:w="3485"/>
      </w:tblGrid>
      <w:tr w:rsidR="00761EBE" w:rsidRPr="00761EBE" w14:paraId="17AF64F7" w14:textId="77777777" w:rsidTr="00E52008">
        <w:tc>
          <w:tcPr>
            <w:tcW w:w="10619" w:type="dxa"/>
            <w:gridSpan w:val="5"/>
          </w:tcPr>
          <w:p w14:paraId="672D96D2" w14:textId="77777777" w:rsidR="00761EBE" w:rsidRPr="00761EBE" w:rsidRDefault="00761EBE" w:rsidP="005C3AFE">
            <w:pPr>
              <w:jc w:val="center"/>
              <w:rPr>
                <w:rFonts w:cs="Times New Roman"/>
                <w:b/>
                <w:sz w:val="24"/>
                <w:szCs w:val="24"/>
              </w:rPr>
            </w:pPr>
            <w:r w:rsidRPr="00761EBE">
              <w:rPr>
                <w:rFonts w:cs="Times New Roman"/>
                <w:b/>
                <w:sz w:val="24"/>
                <w:szCs w:val="24"/>
              </w:rPr>
              <w:t>SAFETY WARNING</w:t>
            </w:r>
          </w:p>
          <w:p w14:paraId="5AFFDED0" w14:textId="77777777" w:rsidR="00761EBE" w:rsidRPr="00761EBE" w:rsidRDefault="00761EBE" w:rsidP="005C3AFE">
            <w:pPr>
              <w:jc w:val="center"/>
              <w:rPr>
                <w:rFonts w:cs="Times New Roman"/>
                <w:b/>
                <w:sz w:val="24"/>
                <w:szCs w:val="24"/>
              </w:rPr>
            </w:pPr>
            <w:r w:rsidRPr="00761EBE">
              <w:rPr>
                <w:rFonts w:cs="Times New Roman"/>
                <w:b/>
                <w:sz w:val="24"/>
                <w:szCs w:val="24"/>
              </w:rPr>
              <w:t xml:space="preserve">Please note:  All visitors </w:t>
            </w:r>
            <w:proofErr w:type="gramStart"/>
            <w:r w:rsidRPr="00761EBE">
              <w:rPr>
                <w:rFonts w:cs="Times New Roman"/>
                <w:b/>
                <w:sz w:val="24"/>
                <w:szCs w:val="24"/>
              </w:rPr>
              <w:t>are asked</w:t>
            </w:r>
            <w:proofErr w:type="gramEnd"/>
            <w:r w:rsidRPr="00761EBE">
              <w:rPr>
                <w:rFonts w:cs="Times New Roman"/>
                <w:b/>
                <w:sz w:val="24"/>
                <w:szCs w:val="24"/>
              </w:rPr>
              <w:t xml:space="preserve"> to observe all safety notices and keep out of restricted areas.  </w:t>
            </w:r>
          </w:p>
          <w:p w14:paraId="2513BA50" w14:textId="77777777" w:rsidR="00761EBE" w:rsidRDefault="00761EBE" w:rsidP="005C3AFE">
            <w:pPr>
              <w:jc w:val="center"/>
              <w:rPr>
                <w:rFonts w:cs="Times New Roman"/>
                <w:sz w:val="24"/>
                <w:szCs w:val="24"/>
              </w:rPr>
            </w:pPr>
            <w:r w:rsidRPr="00761EBE">
              <w:rPr>
                <w:rFonts w:cs="Times New Roman"/>
                <w:sz w:val="24"/>
                <w:szCs w:val="24"/>
              </w:rPr>
              <w:t>Some machinery and equipment in the Department can be highly dangerous if used without supervision.  Please do not touch or handle any machinery or equipment unless invited to do so by the operator or demonstrator responsible.</w:t>
            </w:r>
          </w:p>
          <w:p w14:paraId="00DF665C" w14:textId="77777777" w:rsidR="005F71C9" w:rsidRDefault="005F71C9" w:rsidP="005F71C9">
            <w:pPr>
              <w:jc w:val="center"/>
              <w:rPr>
                <w:rFonts w:cs="Times New Roman"/>
                <w:sz w:val="24"/>
                <w:szCs w:val="24"/>
              </w:rPr>
            </w:pPr>
            <w:r>
              <w:rPr>
                <w:rFonts w:cs="Times New Roman"/>
                <w:sz w:val="24"/>
                <w:szCs w:val="24"/>
              </w:rPr>
              <w:t xml:space="preserve">Please keep your personal belongings with you at all times.  Report unattended bags to the security team.  </w:t>
            </w:r>
          </w:p>
          <w:p w14:paraId="15667BFD" w14:textId="77777777" w:rsidR="005F71C9" w:rsidRPr="00761EBE" w:rsidRDefault="005F71C9" w:rsidP="00E52008">
            <w:pPr>
              <w:jc w:val="center"/>
              <w:rPr>
                <w:sz w:val="24"/>
                <w:szCs w:val="24"/>
              </w:rPr>
            </w:pPr>
            <w:r>
              <w:rPr>
                <w:sz w:val="24"/>
                <w:szCs w:val="24"/>
              </w:rPr>
              <w:t>In the event of a building evacuation, please follow the security team’s instructions.</w:t>
            </w:r>
          </w:p>
        </w:tc>
      </w:tr>
      <w:tr w:rsidR="00761EBE" w:rsidRPr="00761EBE" w14:paraId="32DF524C" w14:textId="77777777" w:rsidTr="00E52008">
        <w:tc>
          <w:tcPr>
            <w:tcW w:w="10619" w:type="dxa"/>
            <w:gridSpan w:val="5"/>
          </w:tcPr>
          <w:p w14:paraId="3EC124B8" w14:textId="77777777" w:rsidR="00761EBE" w:rsidRPr="00761EBE" w:rsidRDefault="00761EBE" w:rsidP="005C3AFE">
            <w:pPr>
              <w:jc w:val="center"/>
              <w:rPr>
                <w:rFonts w:cs="Times New Roman"/>
                <w:b/>
                <w:sz w:val="28"/>
                <w:szCs w:val="28"/>
              </w:rPr>
            </w:pPr>
            <w:r w:rsidRPr="00761EBE">
              <w:rPr>
                <w:rFonts w:cs="Times New Roman"/>
                <w:b/>
                <w:sz w:val="28"/>
                <w:szCs w:val="28"/>
              </w:rPr>
              <w:t>First Aid</w:t>
            </w:r>
          </w:p>
          <w:p w14:paraId="12AA85E5" w14:textId="77777777" w:rsidR="00761EBE" w:rsidRPr="00761EBE" w:rsidRDefault="00761EBE" w:rsidP="005C3AFE">
            <w:pPr>
              <w:jc w:val="center"/>
              <w:rPr>
                <w:rFonts w:cs="Times New Roman"/>
                <w:sz w:val="24"/>
                <w:szCs w:val="24"/>
              </w:rPr>
            </w:pPr>
            <w:r w:rsidRPr="00761EBE">
              <w:rPr>
                <w:rFonts w:cs="Times New Roman"/>
                <w:sz w:val="24"/>
                <w:szCs w:val="24"/>
              </w:rPr>
              <w:t>In the event of illness or injury, first aid is available.  Ask any Department of Engineering student or member of staff to call a First Aider or contact Reception.</w:t>
            </w:r>
          </w:p>
        </w:tc>
      </w:tr>
      <w:tr w:rsidR="00761EBE" w:rsidRPr="00761EBE" w14:paraId="08A2720F" w14:textId="77777777" w:rsidTr="00E52008">
        <w:tc>
          <w:tcPr>
            <w:tcW w:w="10619" w:type="dxa"/>
            <w:gridSpan w:val="5"/>
          </w:tcPr>
          <w:p w14:paraId="3C64F89D" w14:textId="77777777" w:rsidR="00761EBE" w:rsidRPr="00761EBE" w:rsidRDefault="00761EBE" w:rsidP="00E52008">
            <w:pPr>
              <w:jc w:val="center"/>
              <w:rPr>
                <w:rFonts w:cs="Times New Roman"/>
                <w:b/>
                <w:sz w:val="28"/>
                <w:szCs w:val="28"/>
              </w:rPr>
            </w:pPr>
            <w:r w:rsidRPr="00761EBE">
              <w:rPr>
                <w:rFonts w:cs="Times New Roman"/>
                <w:b/>
                <w:sz w:val="28"/>
                <w:szCs w:val="28"/>
              </w:rPr>
              <w:t>Facilities</w:t>
            </w:r>
          </w:p>
        </w:tc>
      </w:tr>
      <w:tr w:rsidR="00761EBE" w:rsidRPr="00761EBE" w14:paraId="002CF1F6" w14:textId="77777777" w:rsidTr="000828C7">
        <w:trPr>
          <w:trHeight w:val="49"/>
        </w:trPr>
        <w:tc>
          <w:tcPr>
            <w:tcW w:w="1843" w:type="dxa"/>
          </w:tcPr>
          <w:p w14:paraId="5AFE66D0" w14:textId="77777777" w:rsidR="00761EBE" w:rsidRPr="00761EBE" w:rsidRDefault="00761EBE" w:rsidP="005C3AFE">
            <w:pPr>
              <w:jc w:val="center"/>
              <w:rPr>
                <w:rFonts w:cs="Times New Roman"/>
                <w:b/>
              </w:rPr>
            </w:pPr>
            <w:r w:rsidRPr="00761EBE">
              <w:rPr>
                <w:rFonts w:cs="Times New Roman"/>
                <w:b/>
              </w:rPr>
              <w:t>Toilets</w:t>
            </w:r>
          </w:p>
        </w:tc>
        <w:tc>
          <w:tcPr>
            <w:tcW w:w="2330" w:type="dxa"/>
          </w:tcPr>
          <w:p w14:paraId="6CBB30B2" w14:textId="77777777" w:rsidR="00761EBE" w:rsidRPr="00761EBE" w:rsidRDefault="00761EBE" w:rsidP="005C3AFE">
            <w:pPr>
              <w:rPr>
                <w:rFonts w:cs="Times New Roman"/>
              </w:rPr>
            </w:pPr>
            <w:r w:rsidRPr="00761EBE">
              <w:rPr>
                <w:rFonts w:cs="Times New Roman"/>
              </w:rPr>
              <w:t>Baker Building</w:t>
            </w:r>
          </w:p>
        </w:tc>
        <w:tc>
          <w:tcPr>
            <w:tcW w:w="6446" w:type="dxa"/>
            <w:gridSpan w:val="3"/>
          </w:tcPr>
          <w:p w14:paraId="64481586" w14:textId="37CD8653" w:rsidR="00761EBE" w:rsidRPr="00761EBE" w:rsidRDefault="00761EBE" w:rsidP="005C3AFE">
            <w:pPr>
              <w:rPr>
                <w:rFonts w:cs="Times New Roman"/>
                <w:sz w:val="24"/>
                <w:szCs w:val="24"/>
              </w:rPr>
            </w:pPr>
            <w:r w:rsidRPr="00761EBE">
              <w:rPr>
                <w:rFonts w:cs="Times New Roman"/>
                <w:sz w:val="24"/>
                <w:szCs w:val="24"/>
              </w:rPr>
              <w:t xml:space="preserve">North wing basement:  </w:t>
            </w:r>
            <w:r w:rsidR="00290972">
              <w:rPr>
                <w:rFonts w:cs="Times New Roman"/>
                <w:sz w:val="24"/>
                <w:szCs w:val="24"/>
              </w:rPr>
              <w:t>female, male, wheelchair accessible</w:t>
            </w:r>
          </w:p>
          <w:p w14:paraId="54FAA608" w14:textId="77777777" w:rsidR="00761EBE" w:rsidRDefault="00761EBE" w:rsidP="00290972">
            <w:pPr>
              <w:rPr>
                <w:rFonts w:cs="Times New Roman"/>
                <w:sz w:val="24"/>
                <w:szCs w:val="24"/>
              </w:rPr>
            </w:pPr>
            <w:r w:rsidRPr="00761EBE">
              <w:rPr>
                <w:rFonts w:cs="Times New Roman"/>
                <w:sz w:val="24"/>
                <w:szCs w:val="24"/>
              </w:rPr>
              <w:t xml:space="preserve">South wing </w:t>
            </w:r>
            <w:r w:rsidR="00290972">
              <w:rPr>
                <w:rFonts w:cs="Times New Roman"/>
                <w:sz w:val="24"/>
                <w:szCs w:val="24"/>
              </w:rPr>
              <w:t xml:space="preserve">first floor: male, </w:t>
            </w:r>
            <w:r w:rsidRPr="00761EBE">
              <w:rPr>
                <w:rFonts w:cs="Times New Roman"/>
                <w:sz w:val="24"/>
                <w:szCs w:val="24"/>
              </w:rPr>
              <w:t>Sout</w:t>
            </w:r>
            <w:r w:rsidR="00290972">
              <w:rPr>
                <w:rFonts w:cs="Times New Roman"/>
                <w:sz w:val="24"/>
                <w:szCs w:val="24"/>
              </w:rPr>
              <w:t>h wing second floor: female</w:t>
            </w:r>
          </w:p>
          <w:p w14:paraId="787373C3" w14:textId="2B93EF82" w:rsidR="00290972" w:rsidRPr="00761EBE" w:rsidRDefault="00290972" w:rsidP="00290972">
            <w:pPr>
              <w:rPr>
                <w:rFonts w:cs="Times New Roman"/>
                <w:sz w:val="24"/>
                <w:szCs w:val="24"/>
              </w:rPr>
            </w:pPr>
            <w:r>
              <w:rPr>
                <w:rFonts w:cs="Times New Roman"/>
                <w:sz w:val="24"/>
                <w:szCs w:val="24"/>
              </w:rPr>
              <w:t>North wing first floor: wheelchair accessible</w:t>
            </w:r>
          </w:p>
        </w:tc>
      </w:tr>
      <w:tr w:rsidR="00761EBE" w:rsidRPr="00761EBE" w14:paraId="164BD2C2" w14:textId="77777777" w:rsidTr="000828C7">
        <w:trPr>
          <w:trHeight w:val="49"/>
        </w:trPr>
        <w:tc>
          <w:tcPr>
            <w:tcW w:w="1843" w:type="dxa"/>
          </w:tcPr>
          <w:p w14:paraId="574B100E" w14:textId="77777777" w:rsidR="00761EBE" w:rsidRPr="00761EBE" w:rsidRDefault="00761EBE" w:rsidP="005C3AFE">
            <w:pPr>
              <w:jc w:val="center"/>
              <w:rPr>
                <w:rFonts w:cs="Times New Roman"/>
              </w:rPr>
            </w:pPr>
          </w:p>
        </w:tc>
        <w:tc>
          <w:tcPr>
            <w:tcW w:w="2330" w:type="dxa"/>
          </w:tcPr>
          <w:p w14:paraId="75B3D0EF" w14:textId="77777777" w:rsidR="00761EBE" w:rsidRPr="00761EBE" w:rsidRDefault="00761EBE" w:rsidP="005C3AFE">
            <w:pPr>
              <w:rPr>
                <w:rFonts w:cs="Times New Roman"/>
              </w:rPr>
            </w:pPr>
            <w:proofErr w:type="spellStart"/>
            <w:r w:rsidRPr="00761EBE">
              <w:rPr>
                <w:rFonts w:cs="Times New Roman"/>
              </w:rPr>
              <w:t>Inglis</w:t>
            </w:r>
            <w:proofErr w:type="spellEnd"/>
            <w:r w:rsidRPr="00761EBE">
              <w:rPr>
                <w:rFonts w:cs="Times New Roman"/>
              </w:rPr>
              <w:t xml:space="preserve"> Building</w:t>
            </w:r>
          </w:p>
        </w:tc>
        <w:tc>
          <w:tcPr>
            <w:tcW w:w="6446" w:type="dxa"/>
            <w:gridSpan w:val="3"/>
          </w:tcPr>
          <w:p w14:paraId="0E6365FA" w14:textId="5B1AFE34" w:rsidR="00761EBE" w:rsidRPr="00761EBE" w:rsidRDefault="00290972" w:rsidP="005C3AFE">
            <w:pPr>
              <w:rPr>
                <w:rFonts w:cs="Times New Roman"/>
                <w:sz w:val="24"/>
                <w:szCs w:val="24"/>
              </w:rPr>
            </w:pPr>
            <w:r>
              <w:rPr>
                <w:rFonts w:cs="Times New Roman"/>
                <w:sz w:val="24"/>
                <w:szCs w:val="24"/>
              </w:rPr>
              <w:t>Main ground floor corridor:  female and male</w:t>
            </w:r>
          </w:p>
        </w:tc>
      </w:tr>
      <w:tr w:rsidR="00761EBE" w:rsidRPr="00761EBE" w14:paraId="60A42D0B" w14:textId="77777777" w:rsidTr="000828C7">
        <w:trPr>
          <w:trHeight w:val="49"/>
        </w:trPr>
        <w:tc>
          <w:tcPr>
            <w:tcW w:w="1843" w:type="dxa"/>
          </w:tcPr>
          <w:p w14:paraId="75E11305" w14:textId="77777777" w:rsidR="00761EBE" w:rsidRPr="00761EBE" w:rsidRDefault="00761EBE" w:rsidP="005C3AFE">
            <w:pPr>
              <w:jc w:val="center"/>
              <w:rPr>
                <w:rFonts w:cs="Times New Roman"/>
                <w:b/>
              </w:rPr>
            </w:pPr>
            <w:r w:rsidRPr="00761EBE">
              <w:rPr>
                <w:rFonts w:cs="Times New Roman"/>
                <w:b/>
              </w:rPr>
              <w:t>Refreshments</w:t>
            </w:r>
          </w:p>
        </w:tc>
        <w:tc>
          <w:tcPr>
            <w:tcW w:w="8776" w:type="dxa"/>
            <w:gridSpan w:val="4"/>
          </w:tcPr>
          <w:p w14:paraId="77DBF7AA" w14:textId="77777777" w:rsidR="000828C7" w:rsidRDefault="000828C7" w:rsidP="005C3AFE">
            <w:pPr>
              <w:rPr>
                <w:rFonts w:cs="Times New Roman"/>
                <w:sz w:val="24"/>
                <w:szCs w:val="24"/>
              </w:rPr>
            </w:pPr>
            <w:r>
              <w:rPr>
                <w:rFonts w:cs="Times New Roman"/>
                <w:sz w:val="24"/>
                <w:szCs w:val="24"/>
              </w:rPr>
              <w:t>See our splendid refurbished Canteen on the 2</w:t>
            </w:r>
            <w:r w:rsidRPr="000828C7">
              <w:rPr>
                <w:rFonts w:cs="Times New Roman"/>
                <w:sz w:val="24"/>
                <w:szCs w:val="24"/>
                <w:vertAlign w:val="superscript"/>
              </w:rPr>
              <w:t>nd</w:t>
            </w:r>
            <w:r>
              <w:rPr>
                <w:rFonts w:cs="Times New Roman"/>
                <w:sz w:val="24"/>
                <w:szCs w:val="24"/>
              </w:rPr>
              <w:t xml:space="preserve"> floor, 3 floors up.</w:t>
            </w:r>
          </w:p>
          <w:p w14:paraId="56A3B002" w14:textId="59E31651" w:rsidR="00761EBE" w:rsidRPr="00761EBE" w:rsidRDefault="00761EBE" w:rsidP="005C3AFE">
            <w:pPr>
              <w:rPr>
                <w:rFonts w:cs="Times New Roman"/>
                <w:sz w:val="24"/>
                <w:szCs w:val="24"/>
              </w:rPr>
            </w:pPr>
            <w:r w:rsidRPr="00761EBE">
              <w:rPr>
                <w:rFonts w:cs="Times New Roman"/>
                <w:sz w:val="24"/>
                <w:szCs w:val="24"/>
              </w:rPr>
              <w:t xml:space="preserve">Hot and cold drinks, sandwiches and snacks from vending machines in the </w:t>
            </w:r>
            <w:proofErr w:type="spellStart"/>
            <w:r w:rsidRPr="00761EBE">
              <w:rPr>
                <w:rFonts w:cs="Times New Roman"/>
                <w:sz w:val="24"/>
                <w:szCs w:val="24"/>
              </w:rPr>
              <w:t>Inglis</w:t>
            </w:r>
            <w:proofErr w:type="spellEnd"/>
            <w:r w:rsidRPr="00761EBE">
              <w:rPr>
                <w:rFonts w:cs="Times New Roman"/>
                <w:sz w:val="24"/>
                <w:szCs w:val="24"/>
              </w:rPr>
              <w:t xml:space="preserve"> Building corridor</w:t>
            </w:r>
            <w:r w:rsidR="00BE6963">
              <w:rPr>
                <w:rFonts w:cs="Times New Roman"/>
                <w:sz w:val="24"/>
                <w:szCs w:val="24"/>
              </w:rPr>
              <w:t xml:space="preserve">. </w:t>
            </w:r>
            <w:r w:rsidRPr="00761EBE">
              <w:rPr>
                <w:rFonts w:cs="Times New Roman"/>
                <w:sz w:val="24"/>
                <w:szCs w:val="24"/>
              </w:rPr>
              <w:t>Ice cre</w:t>
            </w:r>
            <w:r w:rsidR="000828C7">
              <w:rPr>
                <w:rFonts w:cs="Times New Roman"/>
                <w:sz w:val="24"/>
                <w:szCs w:val="24"/>
              </w:rPr>
              <w:t>ams are on sale in the driveway</w:t>
            </w:r>
            <w:r w:rsidRPr="00761EBE">
              <w:rPr>
                <w:rFonts w:cs="Times New Roman"/>
                <w:sz w:val="24"/>
                <w:szCs w:val="24"/>
              </w:rPr>
              <w:t>.</w:t>
            </w:r>
          </w:p>
        </w:tc>
      </w:tr>
      <w:tr w:rsidR="00761EBE" w:rsidRPr="00761EBE" w14:paraId="2DF3F143" w14:textId="77777777" w:rsidTr="000828C7">
        <w:trPr>
          <w:trHeight w:val="49"/>
        </w:trPr>
        <w:tc>
          <w:tcPr>
            <w:tcW w:w="1843" w:type="dxa"/>
          </w:tcPr>
          <w:p w14:paraId="1560E38E" w14:textId="12DEE8F0" w:rsidR="00761EBE" w:rsidRPr="00761EBE" w:rsidRDefault="00BE6963" w:rsidP="005C3AFE">
            <w:pPr>
              <w:jc w:val="center"/>
              <w:rPr>
                <w:rFonts w:cs="Times New Roman"/>
                <w:b/>
              </w:rPr>
            </w:pPr>
            <w:r>
              <w:rPr>
                <w:rFonts w:cs="Times New Roman"/>
                <w:b/>
              </w:rPr>
              <w:t>Rest and relax</w:t>
            </w:r>
          </w:p>
        </w:tc>
        <w:tc>
          <w:tcPr>
            <w:tcW w:w="8776" w:type="dxa"/>
            <w:gridSpan w:val="4"/>
          </w:tcPr>
          <w:p w14:paraId="410668EC" w14:textId="3488F9F0" w:rsidR="00761EBE" w:rsidRPr="00761EBE" w:rsidRDefault="00BE6963" w:rsidP="000828C7">
            <w:pPr>
              <w:rPr>
                <w:rFonts w:cs="Times New Roman"/>
                <w:sz w:val="24"/>
                <w:szCs w:val="24"/>
              </w:rPr>
            </w:pPr>
            <w:r>
              <w:rPr>
                <w:rFonts w:cs="Times New Roman"/>
                <w:b/>
                <w:sz w:val="24"/>
                <w:szCs w:val="24"/>
              </w:rPr>
              <w:t>All</w:t>
            </w:r>
            <w:r w:rsidR="00761EBE" w:rsidRPr="00761EBE">
              <w:rPr>
                <w:rFonts w:cs="Times New Roman"/>
                <w:sz w:val="24"/>
                <w:szCs w:val="24"/>
              </w:rPr>
              <w:t xml:space="preserve"> are welcome to use the </w:t>
            </w:r>
            <w:r w:rsidR="00B66A70" w:rsidRPr="00BE6963">
              <w:rPr>
                <w:rFonts w:cs="Times New Roman"/>
                <w:b/>
                <w:sz w:val="24"/>
                <w:szCs w:val="24"/>
              </w:rPr>
              <w:t xml:space="preserve">Library </w:t>
            </w:r>
            <w:r w:rsidR="00B66A70">
              <w:rPr>
                <w:rFonts w:cs="Times New Roman"/>
                <w:sz w:val="24"/>
                <w:szCs w:val="24"/>
              </w:rPr>
              <w:t>as a chill out space</w:t>
            </w:r>
            <w:r>
              <w:rPr>
                <w:rFonts w:cs="Times New Roman"/>
                <w:sz w:val="24"/>
                <w:szCs w:val="24"/>
              </w:rPr>
              <w:t xml:space="preserve"> between tours and </w:t>
            </w:r>
            <w:r w:rsidR="000828C7">
              <w:rPr>
                <w:rFonts w:cs="Times New Roman"/>
                <w:sz w:val="24"/>
                <w:szCs w:val="24"/>
              </w:rPr>
              <w:t>p</w:t>
            </w:r>
            <w:r>
              <w:rPr>
                <w:rFonts w:cs="Times New Roman"/>
                <w:sz w:val="24"/>
                <w:szCs w:val="24"/>
              </w:rPr>
              <w:t>resentations</w:t>
            </w:r>
          </w:p>
        </w:tc>
      </w:tr>
      <w:tr w:rsidR="00761EBE" w:rsidRPr="00761EBE" w14:paraId="241CAAFA" w14:textId="77777777" w:rsidTr="00E52008">
        <w:trPr>
          <w:trHeight w:val="49"/>
        </w:trPr>
        <w:tc>
          <w:tcPr>
            <w:tcW w:w="4253" w:type="dxa"/>
            <w:gridSpan w:val="3"/>
          </w:tcPr>
          <w:p w14:paraId="027B74C8" w14:textId="77777777" w:rsidR="00761EBE" w:rsidRPr="00761EBE" w:rsidRDefault="00352C08" w:rsidP="005C3AFE">
            <w:pPr>
              <w:rPr>
                <w:rFonts w:cs="Times New Roman"/>
              </w:rPr>
            </w:pPr>
            <w:hyperlink r:id="rId9" w:history="1">
              <w:r w:rsidR="00761EBE" w:rsidRPr="00761EBE">
                <w:rPr>
                  <w:rStyle w:val="Hyperlink"/>
                  <w:rFonts w:cs="Times New Roman"/>
                </w:rPr>
                <w:t>www.eng.cam.ac.uk</w:t>
              </w:r>
            </w:hyperlink>
          </w:p>
          <w:p w14:paraId="553BBD2D" w14:textId="77777777" w:rsidR="00761EBE" w:rsidRPr="00761EBE" w:rsidRDefault="00352C08" w:rsidP="005C3AFE">
            <w:pPr>
              <w:rPr>
                <w:rFonts w:cs="Times New Roman"/>
              </w:rPr>
            </w:pPr>
            <w:hyperlink r:id="rId10" w:history="1">
              <w:r w:rsidR="00761EBE" w:rsidRPr="00761EBE">
                <w:rPr>
                  <w:rStyle w:val="Hyperlink"/>
                  <w:rFonts w:cs="Times New Roman"/>
                </w:rPr>
                <w:t>www.eng.cam.ac.uk/admissions</w:t>
              </w:r>
            </w:hyperlink>
          </w:p>
          <w:p w14:paraId="6FD53ABE" w14:textId="77777777" w:rsidR="00761EBE" w:rsidRPr="00761EBE" w:rsidRDefault="00761EBE" w:rsidP="005C3AFE">
            <w:pPr>
              <w:rPr>
                <w:rFonts w:cs="Times New Roman"/>
              </w:rPr>
            </w:pPr>
            <w:r w:rsidRPr="00761EBE">
              <w:rPr>
                <w:rFonts w:cs="Times New Roman"/>
              </w:rPr>
              <w:t xml:space="preserve">email: </w:t>
            </w:r>
            <w:hyperlink r:id="rId11" w:history="1">
              <w:r w:rsidRPr="00761EBE">
                <w:rPr>
                  <w:rStyle w:val="Hyperlink"/>
                  <w:rFonts w:cs="Times New Roman"/>
                </w:rPr>
                <w:t>ugrad-admissions@eng.cam.ac.uk</w:t>
              </w:r>
            </w:hyperlink>
          </w:p>
        </w:tc>
        <w:tc>
          <w:tcPr>
            <w:tcW w:w="2881" w:type="dxa"/>
          </w:tcPr>
          <w:p w14:paraId="623B823C" w14:textId="77777777" w:rsidR="00761EBE" w:rsidRPr="00761EBE" w:rsidRDefault="00761EBE" w:rsidP="005C3AFE">
            <w:pPr>
              <w:rPr>
                <w:rFonts w:cs="Times New Roman"/>
                <w:sz w:val="24"/>
                <w:szCs w:val="24"/>
              </w:rPr>
            </w:pPr>
          </w:p>
        </w:tc>
        <w:tc>
          <w:tcPr>
            <w:tcW w:w="3485" w:type="dxa"/>
          </w:tcPr>
          <w:p w14:paraId="20001157" w14:textId="77777777" w:rsidR="00761EBE" w:rsidRPr="00761EBE" w:rsidRDefault="00761EBE" w:rsidP="005C3AFE">
            <w:pPr>
              <w:jc w:val="right"/>
              <w:rPr>
                <w:rFonts w:cs="Times New Roman"/>
                <w:sz w:val="24"/>
                <w:szCs w:val="24"/>
              </w:rPr>
            </w:pPr>
            <w:proofErr w:type="spellStart"/>
            <w:r w:rsidRPr="00761EBE">
              <w:rPr>
                <w:rFonts w:cs="Times New Roman"/>
                <w:sz w:val="24"/>
                <w:szCs w:val="24"/>
              </w:rPr>
              <w:t>Trumpington</w:t>
            </w:r>
            <w:proofErr w:type="spellEnd"/>
            <w:r w:rsidRPr="00761EBE">
              <w:rPr>
                <w:rFonts w:cs="Times New Roman"/>
                <w:sz w:val="24"/>
                <w:szCs w:val="24"/>
              </w:rPr>
              <w:t xml:space="preserve"> Street</w:t>
            </w:r>
          </w:p>
          <w:p w14:paraId="3DA5EC68" w14:textId="77777777" w:rsidR="00761EBE" w:rsidRPr="00761EBE" w:rsidRDefault="00761EBE" w:rsidP="005C3AFE">
            <w:pPr>
              <w:jc w:val="right"/>
              <w:rPr>
                <w:rFonts w:cs="Times New Roman"/>
                <w:sz w:val="24"/>
                <w:szCs w:val="24"/>
              </w:rPr>
            </w:pPr>
            <w:r w:rsidRPr="00761EBE">
              <w:rPr>
                <w:rFonts w:cs="Times New Roman"/>
                <w:sz w:val="24"/>
                <w:szCs w:val="24"/>
              </w:rPr>
              <w:t>Cambridge CB2 1PZ</w:t>
            </w:r>
          </w:p>
          <w:p w14:paraId="216B154B" w14:textId="77777777" w:rsidR="00761EBE" w:rsidRPr="00761EBE" w:rsidRDefault="00761EBE" w:rsidP="005C3AFE">
            <w:pPr>
              <w:jc w:val="right"/>
              <w:rPr>
                <w:rFonts w:cs="Times New Roman"/>
                <w:sz w:val="24"/>
                <w:szCs w:val="24"/>
              </w:rPr>
            </w:pPr>
            <w:r w:rsidRPr="00761EBE">
              <w:rPr>
                <w:rFonts w:cs="Times New Roman"/>
                <w:sz w:val="24"/>
                <w:szCs w:val="24"/>
              </w:rPr>
              <w:t>01223 332600</w:t>
            </w:r>
          </w:p>
        </w:tc>
      </w:tr>
    </w:tbl>
    <w:p w14:paraId="7AD7EC4B" w14:textId="77777777" w:rsidR="003E2837" w:rsidRDefault="003E2837" w:rsidP="00761EBE">
      <w:pPr>
        <w:spacing w:after="0"/>
      </w:pPr>
    </w:p>
    <w:tbl>
      <w:tblPr>
        <w:tblStyle w:val="TableGrid"/>
        <w:tblW w:w="10734" w:type="dxa"/>
        <w:tblInd w:w="-5" w:type="dxa"/>
        <w:tblLook w:val="04A0" w:firstRow="1" w:lastRow="0" w:firstColumn="1" w:lastColumn="0" w:noHBand="0" w:noVBand="1"/>
      </w:tblPr>
      <w:tblGrid>
        <w:gridCol w:w="670"/>
        <w:gridCol w:w="464"/>
        <w:gridCol w:w="142"/>
        <w:gridCol w:w="1407"/>
        <w:gridCol w:w="669"/>
        <w:gridCol w:w="2013"/>
        <w:gridCol w:w="669"/>
        <w:gridCol w:w="629"/>
        <w:gridCol w:w="850"/>
        <w:gridCol w:w="534"/>
        <w:gridCol w:w="669"/>
        <w:gridCol w:w="1457"/>
        <w:gridCol w:w="436"/>
        <w:gridCol w:w="10"/>
        <w:gridCol w:w="115"/>
      </w:tblGrid>
      <w:tr w:rsidR="00D9310A" w14:paraId="3FA9F8D4" w14:textId="77777777" w:rsidTr="00F12E09">
        <w:trPr>
          <w:gridBefore w:val="3"/>
          <w:gridAfter w:val="3"/>
          <w:wBefore w:w="1276" w:type="dxa"/>
          <w:wAfter w:w="561" w:type="dxa"/>
          <w:trHeight w:val="269"/>
        </w:trPr>
        <w:tc>
          <w:tcPr>
            <w:tcW w:w="5387" w:type="dxa"/>
            <w:gridSpan w:val="5"/>
          </w:tcPr>
          <w:p w14:paraId="4890F148" w14:textId="77777777" w:rsidR="00D9310A" w:rsidRPr="00F65D8A" w:rsidRDefault="00D9310A" w:rsidP="005C3AFE">
            <w:pPr>
              <w:rPr>
                <w:b/>
              </w:rPr>
            </w:pPr>
            <w:r w:rsidRPr="00F65D8A">
              <w:rPr>
                <w:b/>
              </w:rPr>
              <w:t>Activity</w:t>
            </w:r>
          </w:p>
        </w:tc>
        <w:tc>
          <w:tcPr>
            <w:tcW w:w="3510" w:type="dxa"/>
            <w:gridSpan w:val="4"/>
          </w:tcPr>
          <w:p w14:paraId="7B8530B1" w14:textId="77777777" w:rsidR="00D9310A" w:rsidRPr="00F65D8A" w:rsidRDefault="00D9310A" w:rsidP="005C3AFE">
            <w:pPr>
              <w:rPr>
                <w:b/>
              </w:rPr>
            </w:pPr>
            <w:r w:rsidRPr="00F65D8A">
              <w:rPr>
                <w:b/>
              </w:rPr>
              <w:t>Start times</w:t>
            </w:r>
          </w:p>
        </w:tc>
      </w:tr>
      <w:tr w:rsidR="00D9310A" w14:paraId="58315E56" w14:textId="77777777" w:rsidTr="00F12E09">
        <w:trPr>
          <w:gridBefore w:val="3"/>
          <w:gridAfter w:val="3"/>
          <w:wBefore w:w="1276" w:type="dxa"/>
          <w:wAfter w:w="561" w:type="dxa"/>
          <w:trHeight w:val="255"/>
        </w:trPr>
        <w:tc>
          <w:tcPr>
            <w:tcW w:w="5387" w:type="dxa"/>
            <w:gridSpan w:val="5"/>
          </w:tcPr>
          <w:p w14:paraId="76BBA0AC" w14:textId="714FF431" w:rsidR="00D9310A" w:rsidRDefault="005C403D" w:rsidP="005C403D">
            <w:r>
              <w:t xml:space="preserve">Engineering at Cambridge </w:t>
            </w:r>
            <w:r w:rsidR="00154A88">
              <w:t>presentation, with Q&amp;A</w:t>
            </w:r>
          </w:p>
        </w:tc>
        <w:tc>
          <w:tcPr>
            <w:tcW w:w="3510" w:type="dxa"/>
            <w:gridSpan w:val="4"/>
          </w:tcPr>
          <w:p w14:paraId="170FE784" w14:textId="77777777" w:rsidR="00D9310A" w:rsidRDefault="00D9310A" w:rsidP="005C3AFE">
            <w:r>
              <w:t>1</w:t>
            </w:r>
            <w:r w:rsidR="00154A88">
              <w:t>:15, 2:15, 3:15</w:t>
            </w:r>
          </w:p>
        </w:tc>
      </w:tr>
      <w:tr w:rsidR="00D9310A" w14:paraId="57A255EC" w14:textId="77777777" w:rsidTr="00F12E09">
        <w:trPr>
          <w:gridBefore w:val="3"/>
          <w:gridAfter w:val="3"/>
          <w:wBefore w:w="1276" w:type="dxa"/>
          <w:wAfter w:w="561" w:type="dxa"/>
          <w:trHeight w:val="269"/>
        </w:trPr>
        <w:tc>
          <w:tcPr>
            <w:tcW w:w="5387" w:type="dxa"/>
            <w:gridSpan w:val="5"/>
          </w:tcPr>
          <w:p w14:paraId="78FCE999" w14:textId="3534DD5B" w:rsidR="00D9310A" w:rsidRDefault="00515EF2" w:rsidP="00515EF2">
            <w:proofErr w:type="spellStart"/>
            <w:r>
              <w:t>Thermofluid</w:t>
            </w:r>
            <w:proofErr w:type="spellEnd"/>
            <w:r>
              <w:t xml:space="preserve"> Mechanics: Transforming Healthcare, Energy, Environment and Aerospace, </w:t>
            </w:r>
            <w:r w:rsidR="00E157F5">
              <w:t>max 35</w:t>
            </w:r>
          </w:p>
        </w:tc>
        <w:tc>
          <w:tcPr>
            <w:tcW w:w="3510" w:type="dxa"/>
            <w:gridSpan w:val="4"/>
          </w:tcPr>
          <w:p w14:paraId="199A830D" w14:textId="105898BF" w:rsidR="00D9310A" w:rsidRDefault="006F7BDD" w:rsidP="005C3AFE">
            <w:r>
              <w:t>1:05</w:t>
            </w:r>
            <w:r w:rsidR="0045432B">
              <w:t xml:space="preserve">, </w:t>
            </w:r>
            <w:r>
              <w:t>1:3</w:t>
            </w:r>
            <w:r w:rsidR="0045432B">
              <w:t>5,</w:t>
            </w:r>
            <w:r w:rsidR="005223C1">
              <w:t xml:space="preserve"> </w:t>
            </w:r>
            <w:r>
              <w:t>2:</w:t>
            </w:r>
            <w:r w:rsidR="00FC63EA">
              <w:t>15</w:t>
            </w:r>
            <w:r w:rsidR="005223C1">
              <w:t xml:space="preserve">, </w:t>
            </w:r>
            <w:r w:rsidR="003D1BE8">
              <w:t>2:45</w:t>
            </w:r>
            <w:r w:rsidR="00EE7846">
              <w:t xml:space="preserve">, </w:t>
            </w:r>
            <w:r w:rsidR="005223C1">
              <w:t>3:</w:t>
            </w:r>
            <w:r w:rsidR="00352C08">
              <w:t>30</w:t>
            </w:r>
            <w:r w:rsidR="003D1BE8">
              <w:t>, 3:55</w:t>
            </w:r>
          </w:p>
        </w:tc>
      </w:tr>
      <w:tr w:rsidR="00D9310A" w14:paraId="24A32533" w14:textId="77777777" w:rsidTr="00F12E09">
        <w:trPr>
          <w:gridBefore w:val="3"/>
          <w:gridAfter w:val="3"/>
          <w:wBefore w:w="1276" w:type="dxa"/>
          <w:wAfter w:w="561" w:type="dxa"/>
          <w:trHeight w:val="269"/>
        </w:trPr>
        <w:tc>
          <w:tcPr>
            <w:tcW w:w="5387" w:type="dxa"/>
            <w:gridSpan w:val="5"/>
          </w:tcPr>
          <w:p w14:paraId="059D6A1B" w14:textId="171A039A" w:rsidR="00D9310A" w:rsidRDefault="000828C7" w:rsidP="005C3AFE">
            <w:r>
              <w:t>Tours of our new Civil Engineering Building at West Cambridge</w:t>
            </w:r>
            <w:r w:rsidR="005F1543">
              <w:t>.  Collect tickets from the table in LR4</w:t>
            </w:r>
          </w:p>
        </w:tc>
        <w:tc>
          <w:tcPr>
            <w:tcW w:w="3510" w:type="dxa"/>
            <w:gridSpan w:val="4"/>
          </w:tcPr>
          <w:p w14:paraId="0C07E581" w14:textId="77777777" w:rsidR="00D9310A" w:rsidRDefault="000828C7" w:rsidP="005C3AFE">
            <w:r>
              <w:t>1:45, 2:45, 3:45</w:t>
            </w:r>
          </w:p>
          <w:p w14:paraId="02FC5059" w14:textId="518B08B5" w:rsidR="00F12E09" w:rsidRDefault="00F12E09" w:rsidP="005C3AFE">
            <w:r>
              <w:t xml:space="preserve">Leave </w:t>
            </w:r>
            <w:proofErr w:type="spellStart"/>
            <w:r>
              <w:t>Trumpington</w:t>
            </w:r>
            <w:proofErr w:type="spellEnd"/>
            <w:r>
              <w:t xml:space="preserve"> St by 15 minutes past to arrive in time by U bus</w:t>
            </w:r>
          </w:p>
        </w:tc>
      </w:tr>
      <w:tr w:rsidR="00D9310A" w14:paraId="6BE58BC2" w14:textId="77777777" w:rsidTr="00F12E09">
        <w:trPr>
          <w:gridBefore w:val="3"/>
          <w:gridAfter w:val="3"/>
          <w:wBefore w:w="1276" w:type="dxa"/>
          <w:wAfter w:w="561" w:type="dxa"/>
          <w:trHeight w:val="255"/>
        </w:trPr>
        <w:tc>
          <w:tcPr>
            <w:tcW w:w="5387" w:type="dxa"/>
            <w:gridSpan w:val="5"/>
          </w:tcPr>
          <w:p w14:paraId="21D6D838" w14:textId="456CDD5F" w:rsidR="00D9310A" w:rsidRDefault="00D9310A" w:rsidP="005C3AFE">
            <w:r>
              <w:t>Electrical, Information and Bio Engineering tours</w:t>
            </w:r>
            <w:r w:rsidR="000828C7">
              <w:t>, max 15</w:t>
            </w:r>
          </w:p>
        </w:tc>
        <w:tc>
          <w:tcPr>
            <w:tcW w:w="3510" w:type="dxa"/>
            <w:gridSpan w:val="4"/>
          </w:tcPr>
          <w:p w14:paraId="4A3199C9" w14:textId="32AC1DFA" w:rsidR="00D9310A" w:rsidRDefault="005F1543" w:rsidP="005F1543">
            <w:r>
              <w:t xml:space="preserve">1:10, 1:25, 1:40, 1:55 then every 15 minutes until 3:25 </w:t>
            </w:r>
          </w:p>
        </w:tc>
      </w:tr>
      <w:tr w:rsidR="00D9310A" w14:paraId="52C94D24" w14:textId="77777777" w:rsidTr="00F12E09">
        <w:trPr>
          <w:gridBefore w:val="3"/>
          <w:gridAfter w:val="3"/>
          <w:wBefore w:w="1276" w:type="dxa"/>
          <w:wAfter w:w="561" w:type="dxa"/>
          <w:trHeight w:val="269"/>
        </w:trPr>
        <w:tc>
          <w:tcPr>
            <w:tcW w:w="5387" w:type="dxa"/>
            <w:gridSpan w:val="5"/>
          </w:tcPr>
          <w:p w14:paraId="7F45E8C1" w14:textId="41F704E4" w:rsidR="00D9310A" w:rsidRDefault="00D9310A" w:rsidP="005C3AFE">
            <w:r>
              <w:t xml:space="preserve">Mechanics </w:t>
            </w:r>
            <w:r w:rsidR="00B66A70">
              <w:t xml:space="preserve">and Materials </w:t>
            </w:r>
            <w:r>
              <w:t>Lab tours</w:t>
            </w:r>
            <w:r w:rsidR="00711C90">
              <w:t xml:space="preserve"> max 50</w:t>
            </w:r>
          </w:p>
        </w:tc>
        <w:tc>
          <w:tcPr>
            <w:tcW w:w="3510" w:type="dxa"/>
            <w:gridSpan w:val="4"/>
          </w:tcPr>
          <w:p w14:paraId="37FF28B4" w14:textId="77777777" w:rsidR="00D9310A" w:rsidRDefault="00D9310A" w:rsidP="005C3AFE">
            <w:r>
              <w:t xml:space="preserve">1:15, </w:t>
            </w:r>
            <w:r w:rsidR="0089257A">
              <w:t>1:45, 2:20, 3:05, 3:45</w:t>
            </w:r>
          </w:p>
        </w:tc>
      </w:tr>
      <w:tr w:rsidR="00D9310A" w14:paraId="4CF835A2" w14:textId="77777777" w:rsidTr="00F12E09">
        <w:trPr>
          <w:gridBefore w:val="3"/>
          <w:gridAfter w:val="3"/>
          <w:wBefore w:w="1276" w:type="dxa"/>
          <w:wAfter w:w="561" w:type="dxa"/>
          <w:trHeight w:val="255"/>
        </w:trPr>
        <w:tc>
          <w:tcPr>
            <w:tcW w:w="5387" w:type="dxa"/>
            <w:gridSpan w:val="5"/>
          </w:tcPr>
          <w:p w14:paraId="0FA1506C" w14:textId="50231315" w:rsidR="00D9310A" w:rsidRDefault="00D9310A" w:rsidP="005C3AFE">
            <w:r>
              <w:t xml:space="preserve">Year </w:t>
            </w:r>
            <w:r w:rsidR="000828C7">
              <w:t>in Industry scheme presentation</w:t>
            </w:r>
          </w:p>
        </w:tc>
        <w:tc>
          <w:tcPr>
            <w:tcW w:w="3510" w:type="dxa"/>
            <w:gridSpan w:val="4"/>
          </w:tcPr>
          <w:p w14:paraId="3A96F9C1" w14:textId="5CA79911" w:rsidR="00D9310A" w:rsidRDefault="00404B19" w:rsidP="005C3AFE">
            <w:r>
              <w:t>2:30</w:t>
            </w:r>
          </w:p>
        </w:tc>
      </w:tr>
      <w:tr w:rsidR="00675A45" w14:paraId="7B7778E6" w14:textId="77777777" w:rsidTr="00F1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5" w:type="dxa"/>
          <w:trHeight w:val="454"/>
        </w:trPr>
        <w:tc>
          <w:tcPr>
            <w:tcW w:w="7513" w:type="dxa"/>
            <w:gridSpan w:val="9"/>
          </w:tcPr>
          <w:p w14:paraId="24F74441" w14:textId="77777777" w:rsidR="00675A45" w:rsidRDefault="00675A45" w:rsidP="005F3351">
            <w:r>
              <w:t xml:space="preserve">All tours start from LR4.  If an activity appears more than once, it </w:t>
            </w:r>
            <w:proofErr w:type="gramStart"/>
            <w:r>
              <w:t>is repeated</w:t>
            </w:r>
            <w:proofErr w:type="gramEnd"/>
            <w:r>
              <w:t>.</w:t>
            </w:r>
          </w:p>
          <w:p w14:paraId="33874831" w14:textId="73976FEE" w:rsidR="00675A45" w:rsidRDefault="005F3351" w:rsidP="00675A45">
            <w:r>
              <w:rPr>
                <w:b/>
              </w:rPr>
              <w:t>A</w:t>
            </w:r>
            <w:r w:rsidRPr="00DE3F6C">
              <w:rPr>
                <w:b/>
              </w:rPr>
              <w:t>ll afternoon:</w:t>
            </w:r>
          </w:p>
        </w:tc>
        <w:tc>
          <w:tcPr>
            <w:tcW w:w="3096" w:type="dxa"/>
            <w:gridSpan w:val="4"/>
            <w:vAlign w:val="center"/>
          </w:tcPr>
          <w:p w14:paraId="67E947E1" w14:textId="6D9B22EA" w:rsidR="00675A45" w:rsidRDefault="00675A45" w:rsidP="00675A45">
            <w:pPr>
              <w:jc w:val="right"/>
            </w:pPr>
          </w:p>
        </w:tc>
      </w:tr>
      <w:tr w:rsidR="00E52008" w14:paraId="4DF9BF1B" w14:textId="77777777" w:rsidTr="00F12E09">
        <w:trPr>
          <w:gridAfter w:val="1"/>
          <w:wAfter w:w="115" w:type="dxa"/>
        </w:trPr>
        <w:tc>
          <w:tcPr>
            <w:tcW w:w="1134" w:type="dxa"/>
            <w:gridSpan w:val="2"/>
          </w:tcPr>
          <w:p w14:paraId="6206C3F8" w14:textId="52991C69" w:rsidR="00E52008" w:rsidRDefault="008131E1" w:rsidP="00310717">
            <w:pPr>
              <w:rPr>
                <w:b/>
              </w:rPr>
            </w:pPr>
            <w:r>
              <w:rPr>
                <w:b/>
              </w:rPr>
              <w:t>LT2</w:t>
            </w:r>
          </w:p>
          <w:p w14:paraId="3898E0B4" w14:textId="47CDBDF0" w:rsidR="00E52008" w:rsidRPr="00DE3F6C" w:rsidRDefault="00E52008" w:rsidP="00310717">
            <w:pPr>
              <w:rPr>
                <w:b/>
              </w:rPr>
            </w:pPr>
          </w:p>
        </w:tc>
        <w:tc>
          <w:tcPr>
            <w:tcW w:w="9485" w:type="dxa"/>
            <w:gridSpan w:val="12"/>
          </w:tcPr>
          <w:p w14:paraId="5BF12A89" w14:textId="49C7AA22" w:rsidR="00E52008" w:rsidRPr="00592140" w:rsidRDefault="00E52008" w:rsidP="00404B19">
            <w:pPr>
              <w:rPr>
                <w:b/>
              </w:rPr>
            </w:pPr>
            <w:r>
              <w:t xml:space="preserve">Meet </w:t>
            </w:r>
            <w:r w:rsidRPr="00592140">
              <w:rPr>
                <w:b/>
              </w:rPr>
              <w:t>Directors of Studies</w:t>
            </w:r>
            <w:r>
              <w:t xml:space="preserve"> and ask questions about our course.  See how the Department supports </w:t>
            </w:r>
            <w:r>
              <w:rPr>
                <w:b/>
              </w:rPr>
              <w:t>Diversity in Engineering</w:t>
            </w:r>
          </w:p>
        </w:tc>
      </w:tr>
      <w:tr w:rsidR="00E52008" w14:paraId="47DA4810" w14:textId="77777777" w:rsidTr="00F12E09">
        <w:trPr>
          <w:gridAfter w:val="1"/>
          <w:wAfter w:w="115" w:type="dxa"/>
        </w:trPr>
        <w:tc>
          <w:tcPr>
            <w:tcW w:w="1134" w:type="dxa"/>
            <w:gridSpan w:val="2"/>
          </w:tcPr>
          <w:p w14:paraId="012559E3" w14:textId="77777777" w:rsidR="00E52008" w:rsidRPr="00DE3F6C" w:rsidRDefault="00E52008" w:rsidP="00310717">
            <w:pPr>
              <w:rPr>
                <w:b/>
              </w:rPr>
            </w:pPr>
            <w:r>
              <w:rPr>
                <w:b/>
              </w:rPr>
              <w:t>Self-Guided Tour</w:t>
            </w:r>
          </w:p>
        </w:tc>
        <w:tc>
          <w:tcPr>
            <w:tcW w:w="9485" w:type="dxa"/>
            <w:gridSpan w:val="12"/>
          </w:tcPr>
          <w:p w14:paraId="10F5FC3C" w14:textId="279637B3" w:rsidR="00EA5525" w:rsidRPr="005F3351" w:rsidRDefault="005F3351" w:rsidP="004D5FE5">
            <w:pPr>
              <w:rPr>
                <w:sz w:val="18"/>
                <w:szCs w:val="18"/>
              </w:rPr>
            </w:pPr>
            <w:r w:rsidRPr="005F3351">
              <w:rPr>
                <w:sz w:val="18"/>
                <w:szCs w:val="18"/>
              </w:rPr>
              <w:t xml:space="preserve">Go to the Design and Project Office to see our current students’ work, how Cambridge Engineering made the news in the last year and what building works we have in the </w:t>
            </w:r>
            <w:proofErr w:type="gramStart"/>
            <w:r w:rsidRPr="005F3351">
              <w:rPr>
                <w:sz w:val="18"/>
                <w:szCs w:val="18"/>
              </w:rPr>
              <w:t>pipe line</w:t>
            </w:r>
            <w:proofErr w:type="gramEnd"/>
            <w:r w:rsidRPr="005F3351">
              <w:rPr>
                <w:sz w:val="18"/>
                <w:szCs w:val="18"/>
              </w:rPr>
              <w:t xml:space="preserve">. See the Dyson Centre for Engineering Design, our </w:t>
            </w:r>
            <w:proofErr w:type="gramStart"/>
            <w:r w:rsidRPr="005F3351">
              <w:rPr>
                <w:sz w:val="18"/>
                <w:szCs w:val="18"/>
              </w:rPr>
              <w:t>world-class</w:t>
            </w:r>
            <w:proofErr w:type="gramEnd"/>
            <w:r w:rsidRPr="005F3351">
              <w:rPr>
                <w:sz w:val="18"/>
                <w:szCs w:val="18"/>
              </w:rPr>
              <w:t xml:space="preserve"> student maker-space used for teaching and check out some of our Student societies, building racing cars, rockets, 3D printers and many other things. </w:t>
            </w:r>
            <w:proofErr w:type="gramStart"/>
            <w:r w:rsidRPr="005F3351">
              <w:rPr>
                <w:sz w:val="18"/>
                <w:szCs w:val="18"/>
              </w:rPr>
              <w:t>Visit the Library where you will find members of the Centre for Languages &amp; Inter-Communication and learn about becoming a global engineer, meet our Industrial Placement coordinator to discover how we help our students find well paid vacation work, discover the opportunities available with the Year in Industry Scheme and say hello to the Library staff and find out what resources and spaces are available for your studies.</w:t>
            </w:r>
            <w:proofErr w:type="gramEnd"/>
          </w:p>
        </w:tc>
      </w:tr>
      <w:tr w:rsidR="007A5FFD" w14:paraId="6CA83067" w14:textId="77777777" w:rsidTr="00F12E09">
        <w:tc>
          <w:tcPr>
            <w:tcW w:w="670" w:type="dxa"/>
          </w:tcPr>
          <w:p w14:paraId="1A2B4DA1" w14:textId="5DD9F8BF" w:rsidR="007A5FFD" w:rsidRPr="00A15048" w:rsidRDefault="005F3351" w:rsidP="00186ADE">
            <w:pPr>
              <w:rPr>
                <w:b/>
              </w:rPr>
            </w:pPr>
            <w:r>
              <w:br w:type="page"/>
            </w:r>
            <w:r w:rsidR="007A5FFD" w:rsidRPr="00A15048">
              <w:rPr>
                <w:b/>
              </w:rPr>
              <w:t>Time</w:t>
            </w:r>
          </w:p>
        </w:tc>
        <w:tc>
          <w:tcPr>
            <w:tcW w:w="2013" w:type="dxa"/>
            <w:gridSpan w:val="3"/>
          </w:tcPr>
          <w:p w14:paraId="0A4DD955" w14:textId="77777777" w:rsidR="007A5FFD" w:rsidRPr="00A15048" w:rsidRDefault="007A5FFD" w:rsidP="00186ADE">
            <w:pPr>
              <w:rPr>
                <w:b/>
              </w:rPr>
            </w:pPr>
            <w:r w:rsidRPr="00A15048">
              <w:rPr>
                <w:b/>
              </w:rPr>
              <w:t>What’s going on</w:t>
            </w:r>
          </w:p>
        </w:tc>
        <w:tc>
          <w:tcPr>
            <w:tcW w:w="669" w:type="dxa"/>
          </w:tcPr>
          <w:p w14:paraId="67973C10" w14:textId="77777777" w:rsidR="007A5FFD" w:rsidRPr="00A15048" w:rsidRDefault="007A5FFD" w:rsidP="00186ADE">
            <w:pPr>
              <w:rPr>
                <w:b/>
              </w:rPr>
            </w:pPr>
            <w:r w:rsidRPr="00A15048">
              <w:rPr>
                <w:b/>
              </w:rPr>
              <w:t>Time</w:t>
            </w:r>
          </w:p>
        </w:tc>
        <w:tc>
          <w:tcPr>
            <w:tcW w:w="2013" w:type="dxa"/>
          </w:tcPr>
          <w:p w14:paraId="2FE815C5" w14:textId="77777777" w:rsidR="007A5FFD" w:rsidRPr="00A15048" w:rsidRDefault="007A5FFD" w:rsidP="00186ADE">
            <w:pPr>
              <w:rPr>
                <w:b/>
              </w:rPr>
            </w:pPr>
            <w:r w:rsidRPr="00A15048">
              <w:rPr>
                <w:b/>
              </w:rPr>
              <w:t>What’s going on</w:t>
            </w:r>
          </w:p>
        </w:tc>
        <w:tc>
          <w:tcPr>
            <w:tcW w:w="669" w:type="dxa"/>
          </w:tcPr>
          <w:p w14:paraId="7597E5E1" w14:textId="77777777" w:rsidR="007A5FFD" w:rsidRPr="00A15048" w:rsidRDefault="007A5FFD" w:rsidP="00186ADE">
            <w:pPr>
              <w:rPr>
                <w:b/>
              </w:rPr>
            </w:pPr>
            <w:r w:rsidRPr="00A15048">
              <w:rPr>
                <w:b/>
              </w:rPr>
              <w:t>Time</w:t>
            </w:r>
          </w:p>
        </w:tc>
        <w:tc>
          <w:tcPr>
            <w:tcW w:w="2013" w:type="dxa"/>
            <w:gridSpan w:val="3"/>
          </w:tcPr>
          <w:p w14:paraId="5F5AD53C" w14:textId="77777777" w:rsidR="007A5FFD" w:rsidRPr="00A15048" w:rsidRDefault="007A5FFD" w:rsidP="00186ADE">
            <w:pPr>
              <w:rPr>
                <w:b/>
              </w:rPr>
            </w:pPr>
            <w:r w:rsidRPr="00A15048">
              <w:rPr>
                <w:b/>
              </w:rPr>
              <w:t>What’s going on</w:t>
            </w:r>
          </w:p>
        </w:tc>
        <w:tc>
          <w:tcPr>
            <w:tcW w:w="669" w:type="dxa"/>
          </w:tcPr>
          <w:p w14:paraId="3AB3393C" w14:textId="77777777" w:rsidR="007A5FFD" w:rsidRDefault="007A5FFD" w:rsidP="00186ADE">
            <w:pPr>
              <w:rPr>
                <w:b/>
              </w:rPr>
            </w:pPr>
            <w:r w:rsidRPr="00A15048">
              <w:rPr>
                <w:b/>
              </w:rPr>
              <w:t>Time</w:t>
            </w:r>
          </w:p>
          <w:p w14:paraId="08A795DB" w14:textId="77777777" w:rsidR="007A5FFD" w:rsidRPr="00A15048" w:rsidRDefault="007A5FFD" w:rsidP="00186ADE">
            <w:pPr>
              <w:rPr>
                <w:b/>
              </w:rPr>
            </w:pPr>
          </w:p>
        </w:tc>
        <w:tc>
          <w:tcPr>
            <w:tcW w:w="2018" w:type="dxa"/>
            <w:gridSpan w:val="4"/>
          </w:tcPr>
          <w:p w14:paraId="202CAAFB" w14:textId="77777777" w:rsidR="007A5FFD" w:rsidRPr="00A15048" w:rsidRDefault="007A5FFD" w:rsidP="00186ADE">
            <w:pPr>
              <w:rPr>
                <w:b/>
              </w:rPr>
            </w:pPr>
            <w:r w:rsidRPr="00A15048">
              <w:rPr>
                <w:b/>
              </w:rPr>
              <w:t>What’s going on</w:t>
            </w:r>
          </w:p>
        </w:tc>
      </w:tr>
      <w:tr w:rsidR="007A5FFD" w14:paraId="6BFF14AB" w14:textId="77777777" w:rsidTr="00F12E09">
        <w:tc>
          <w:tcPr>
            <w:tcW w:w="670" w:type="dxa"/>
            <w:vAlign w:val="center"/>
          </w:tcPr>
          <w:p w14:paraId="0B55DBBA" w14:textId="77777777" w:rsidR="007A5FFD" w:rsidRDefault="007A5FFD" w:rsidP="00186ADE">
            <w:pPr>
              <w:jc w:val="center"/>
            </w:pPr>
            <w:r>
              <w:t>1:00</w:t>
            </w:r>
          </w:p>
        </w:tc>
        <w:tc>
          <w:tcPr>
            <w:tcW w:w="2013" w:type="dxa"/>
            <w:gridSpan w:val="3"/>
          </w:tcPr>
          <w:p w14:paraId="77DB2F3B" w14:textId="77777777" w:rsidR="007A5FFD" w:rsidRDefault="007A5FFD" w:rsidP="00186ADE">
            <w:r>
              <w:t>Doors open</w:t>
            </w:r>
          </w:p>
        </w:tc>
        <w:tc>
          <w:tcPr>
            <w:tcW w:w="669" w:type="dxa"/>
            <w:vAlign w:val="center"/>
          </w:tcPr>
          <w:p w14:paraId="2EAFE145" w14:textId="77777777" w:rsidR="007A5FFD" w:rsidRPr="004C7F3B" w:rsidRDefault="007A5FFD" w:rsidP="00186ADE">
            <w:pPr>
              <w:jc w:val="center"/>
            </w:pPr>
            <w:r>
              <w:t>2:00</w:t>
            </w:r>
          </w:p>
        </w:tc>
        <w:tc>
          <w:tcPr>
            <w:tcW w:w="2013" w:type="dxa"/>
          </w:tcPr>
          <w:p w14:paraId="2C61F134" w14:textId="77777777" w:rsidR="007A5FFD" w:rsidRDefault="007A5FFD" w:rsidP="00186ADE"/>
        </w:tc>
        <w:tc>
          <w:tcPr>
            <w:tcW w:w="669" w:type="dxa"/>
            <w:vAlign w:val="center"/>
          </w:tcPr>
          <w:p w14:paraId="446F2943" w14:textId="77777777" w:rsidR="007A5FFD" w:rsidRDefault="007A5FFD" w:rsidP="00186ADE">
            <w:pPr>
              <w:jc w:val="center"/>
            </w:pPr>
            <w:r>
              <w:t>3:00</w:t>
            </w:r>
          </w:p>
        </w:tc>
        <w:tc>
          <w:tcPr>
            <w:tcW w:w="2013" w:type="dxa"/>
            <w:gridSpan w:val="3"/>
          </w:tcPr>
          <w:p w14:paraId="778ED337" w14:textId="38D174B9" w:rsidR="007A5FFD" w:rsidRDefault="007A5FFD" w:rsidP="00186ADE">
            <w:pPr>
              <w:rPr>
                <w:sz w:val="18"/>
                <w:szCs w:val="18"/>
              </w:rPr>
            </w:pPr>
          </w:p>
        </w:tc>
        <w:tc>
          <w:tcPr>
            <w:tcW w:w="669" w:type="dxa"/>
            <w:vAlign w:val="center"/>
          </w:tcPr>
          <w:p w14:paraId="3D49EA0E" w14:textId="77777777" w:rsidR="007A5FFD" w:rsidRPr="004C7F3B" w:rsidRDefault="007A5FFD" w:rsidP="00186ADE">
            <w:pPr>
              <w:jc w:val="center"/>
            </w:pPr>
            <w:r>
              <w:t>4:00</w:t>
            </w:r>
          </w:p>
        </w:tc>
        <w:tc>
          <w:tcPr>
            <w:tcW w:w="2018" w:type="dxa"/>
            <w:gridSpan w:val="4"/>
          </w:tcPr>
          <w:p w14:paraId="57A4E557" w14:textId="77777777" w:rsidR="007A5FFD" w:rsidRDefault="007A5FFD" w:rsidP="00186ADE"/>
        </w:tc>
      </w:tr>
      <w:tr w:rsidR="007A5FFD" w14:paraId="40B824F4" w14:textId="77777777" w:rsidTr="00F12E09">
        <w:tc>
          <w:tcPr>
            <w:tcW w:w="670" w:type="dxa"/>
            <w:vAlign w:val="center"/>
          </w:tcPr>
          <w:p w14:paraId="33C8CAB3" w14:textId="77777777" w:rsidR="007A5FFD" w:rsidRPr="004C7F3B" w:rsidRDefault="007A5FFD" w:rsidP="00186ADE">
            <w:pPr>
              <w:jc w:val="center"/>
            </w:pPr>
            <w:r>
              <w:t>1:05</w:t>
            </w:r>
          </w:p>
        </w:tc>
        <w:tc>
          <w:tcPr>
            <w:tcW w:w="2013" w:type="dxa"/>
            <w:gridSpan w:val="3"/>
          </w:tcPr>
          <w:p w14:paraId="39150221" w14:textId="62EC6F5A" w:rsidR="007A5FFD" w:rsidRDefault="007A5FFD" w:rsidP="00186ADE">
            <w:pPr>
              <w:rPr>
                <w:sz w:val="18"/>
                <w:szCs w:val="18"/>
              </w:rPr>
            </w:pPr>
            <w:r>
              <w:rPr>
                <w:sz w:val="18"/>
                <w:szCs w:val="18"/>
              </w:rPr>
              <w:t>TM:THEEA</w:t>
            </w:r>
            <w:r w:rsidR="00660639">
              <w:rPr>
                <w:sz w:val="18"/>
                <w:szCs w:val="18"/>
              </w:rPr>
              <w:t>*</w:t>
            </w:r>
          </w:p>
          <w:p w14:paraId="75FF824D" w14:textId="127C30D1" w:rsidR="007A5FFD" w:rsidRDefault="007A5FFD" w:rsidP="00186ADE">
            <w:pPr>
              <w:rPr>
                <w:sz w:val="18"/>
                <w:szCs w:val="18"/>
              </w:rPr>
            </w:pPr>
            <w:r>
              <w:rPr>
                <w:sz w:val="18"/>
                <w:szCs w:val="18"/>
              </w:rPr>
              <w:t>s</w:t>
            </w:r>
            <w:r w:rsidR="00F12E09">
              <w:rPr>
                <w:sz w:val="18"/>
                <w:szCs w:val="18"/>
              </w:rPr>
              <w:t>tarts from LR4 (≈ 1 hour, max 35</w:t>
            </w:r>
            <w:r>
              <w:rPr>
                <w:sz w:val="18"/>
                <w:szCs w:val="18"/>
              </w:rPr>
              <w:t>)</w:t>
            </w:r>
          </w:p>
        </w:tc>
        <w:tc>
          <w:tcPr>
            <w:tcW w:w="669" w:type="dxa"/>
            <w:vAlign w:val="center"/>
          </w:tcPr>
          <w:p w14:paraId="6636CDC4" w14:textId="77777777" w:rsidR="007A5FFD" w:rsidRPr="004C7F3B" w:rsidRDefault="007A5FFD" w:rsidP="00186ADE">
            <w:pPr>
              <w:jc w:val="center"/>
            </w:pPr>
            <w:r>
              <w:t>2:05</w:t>
            </w:r>
          </w:p>
        </w:tc>
        <w:tc>
          <w:tcPr>
            <w:tcW w:w="2013" w:type="dxa"/>
          </w:tcPr>
          <w:p w14:paraId="5F80B38A" w14:textId="77777777" w:rsidR="007A5FFD" w:rsidRDefault="007A5FFD" w:rsidP="00186ADE"/>
        </w:tc>
        <w:tc>
          <w:tcPr>
            <w:tcW w:w="669" w:type="dxa"/>
            <w:vAlign w:val="center"/>
          </w:tcPr>
          <w:p w14:paraId="67749F14" w14:textId="77777777" w:rsidR="007A5FFD" w:rsidRPr="004C7F3B" w:rsidRDefault="007A5FFD" w:rsidP="00186ADE">
            <w:pPr>
              <w:jc w:val="center"/>
            </w:pPr>
            <w:r>
              <w:t>3:05</w:t>
            </w:r>
          </w:p>
        </w:tc>
        <w:tc>
          <w:tcPr>
            <w:tcW w:w="2013" w:type="dxa"/>
            <w:gridSpan w:val="3"/>
          </w:tcPr>
          <w:p w14:paraId="0007BC54" w14:textId="77777777" w:rsidR="007A5FFD" w:rsidRPr="003D359A"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tc>
        <w:tc>
          <w:tcPr>
            <w:tcW w:w="669" w:type="dxa"/>
            <w:vAlign w:val="center"/>
          </w:tcPr>
          <w:p w14:paraId="43D091DF" w14:textId="77777777" w:rsidR="007A5FFD" w:rsidRPr="004C7F3B" w:rsidRDefault="007A5FFD" w:rsidP="00186ADE">
            <w:pPr>
              <w:jc w:val="center"/>
            </w:pPr>
            <w:r>
              <w:t>4:05</w:t>
            </w:r>
          </w:p>
        </w:tc>
        <w:tc>
          <w:tcPr>
            <w:tcW w:w="2018" w:type="dxa"/>
            <w:gridSpan w:val="4"/>
          </w:tcPr>
          <w:p w14:paraId="3378EA10" w14:textId="77777777" w:rsidR="007A5FFD" w:rsidRDefault="007A5FFD" w:rsidP="00186ADE"/>
        </w:tc>
      </w:tr>
      <w:tr w:rsidR="007A5FFD" w14:paraId="0637645B" w14:textId="77777777" w:rsidTr="00F12E09">
        <w:tc>
          <w:tcPr>
            <w:tcW w:w="670" w:type="dxa"/>
            <w:vAlign w:val="center"/>
          </w:tcPr>
          <w:p w14:paraId="736E86DE" w14:textId="77777777" w:rsidR="007A5FFD" w:rsidRPr="004C7F3B" w:rsidRDefault="007A5FFD" w:rsidP="00186ADE">
            <w:pPr>
              <w:jc w:val="center"/>
            </w:pPr>
            <w:r>
              <w:t>1:10</w:t>
            </w:r>
          </w:p>
        </w:tc>
        <w:tc>
          <w:tcPr>
            <w:tcW w:w="2013" w:type="dxa"/>
            <w:gridSpan w:val="3"/>
          </w:tcPr>
          <w:p w14:paraId="7238F7DE" w14:textId="77777777" w:rsidR="007A5FFD" w:rsidRDefault="007A5FFD" w:rsidP="00186ADE">
            <w:pPr>
              <w:rPr>
                <w:sz w:val="18"/>
                <w:szCs w:val="18"/>
              </w:rPr>
            </w:pPr>
            <w:r>
              <w:rPr>
                <w:sz w:val="18"/>
                <w:szCs w:val="18"/>
              </w:rPr>
              <w:t>Electrical, Information and Bio Engineering tours start from LR4 (Max 15, ≈ 1 hour)</w:t>
            </w:r>
          </w:p>
        </w:tc>
        <w:tc>
          <w:tcPr>
            <w:tcW w:w="669" w:type="dxa"/>
            <w:vAlign w:val="center"/>
          </w:tcPr>
          <w:p w14:paraId="0E89FE5B" w14:textId="77777777" w:rsidR="007A5FFD" w:rsidRDefault="007A5FFD" w:rsidP="00186ADE">
            <w:pPr>
              <w:jc w:val="center"/>
            </w:pPr>
            <w:r>
              <w:t>2:10</w:t>
            </w:r>
          </w:p>
        </w:tc>
        <w:tc>
          <w:tcPr>
            <w:tcW w:w="2013" w:type="dxa"/>
          </w:tcPr>
          <w:p w14:paraId="5EEFA287" w14:textId="77777777" w:rsidR="007A5FFD" w:rsidRDefault="007A5FFD" w:rsidP="00186ADE">
            <w:pPr>
              <w:rPr>
                <w:sz w:val="18"/>
                <w:szCs w:val="18"/>
              </w:rPr>
            </w:pPr>
            <w:r>
              <w:rPr>
                <w:sz w:val="18"/>
                <w:szCs w:val="18"/>
              </w:rPr>
              <w:t>Electrical, Information and Bio Engineering tours start from LR4 (Max 15, ≈ 1 hour)</w:t>
            </w:r>
          </w:p>
        </w:tc>
        <w:tc>
          <w:tcPr>
            <w:tcW w:w="669" w:type="dxa"/>
            <w:vAlign w:val="center"/>
          </w:tcPr>
          <w:p w14:paraId="2A3AFB19" w14:textId="77777777" w:rsidR="007A5FFD" w:rsidRPr="004C7F3B" w:rsidRDefault="007A5FFD" w:rsidP="00186ADE">
            <w:pPr>
              <w:jc w:val="center"/>
            </w:pPr>
            <w:r>
              <w:t>3:10</w:t>
            </w:r>
          </w:p>
        </w:tc>
        <w:tc>
          <w:tcPr>
            <w:tcW w:w="2013" w:type="dxa"/>
            <w:gridSpan w:val="3"/>
          </w:tcPr>
          <w:p w14:paraId="33BFB0B2" w14:textId="77777777" w:rsidR="007A5FFD" w:rsidRDefault="007A5FFD" w:rsidP="00186ADE">
            <w:pPr>
              <w:rPr>
                <w:sz w:val="18"/>
                <w:szCs w:val="18"/>
              </w:rPr>
            </w:pPr>
            <w:r>
              <w:rPr>
                <w:sz w:val="18"/>
                <w:szCs w:val="18"/>
              </w:rPr>
              <w:t>Electrical, Information and Bio Engineering tours start from LR4 (Max 15, ≈ 1 hour)</w:t>
            </w:r>
          </w:p>
        </w:tc>
        <w:tc>
          <w:tcPr>
            <w:tcW w:w="669" w:type="dxa"/>
            <w:vAlign w:val="center"/>
          </w:tcPr>
          <w:p w14:paraId="5BEA627F" w14:textId="77777777" w:rsidR="007A5FFD" w:rsidRPr="004C7F3B" w:rsidRDefault="007A5FFD" w:rsidP="00186ADE">
            <w:pPr>
              <w:jc w:val="center"/>
            </w:pPr>
            <w:r>
              <w:t>4</w:t>
            </w:r>
            <w:r w:rsidRPr="004C7F3B">
              <w:t>:15</w:t>
            </w:r>
          </w:p>
        </w:tc>
        <w:tc>
          <w:tcPr>
            <w:tcW w:w="2018" w:type="dxa"/>
            <w:gridSpan w:val="4"/>
          </w:tcPr>
          <w:p w14:paraId="49D18711" w14:textId="77777777" w:rsidR="007A5FFD" w:rsidRDefault="007A5FFD" w:rsidP="00186ADE"/>
        </w:tc>
      </w:tr>
      <w:tr w:rsidR="007A5FFD" w14:paraId="768BB18E" w14:textId="77777777" w:rsidTr="00F12E09">
        <w:tc>
          <w:tcPr>
            <w:tcW w:w="670" w:type="dxa"/>
            <w:vAlign w:val="center"/>
          </w:tcPr>
          <w:p w14:paraId="1611ADFC" w14:textId="77777777" w:rsidR="007A5FFD" w:rsidRPr="004C7F3B" w:rsidRDefault="007A5FFD" w:rsidP="00186ADE">
            <w:pPr>
              <w:jc w:val="center"/>
            </w:pPr>
            <w:r w:rsidRPr="004C7F3B">
              <w:t>1:15</w:t>
            </w:r>
          </w:p>
        </w:tc>
        <w:tc>
          <w:tcPr>
            <w:tcW w:w="2013" w:type="dxa"/>
            <w:gridSpan w:val="3"/>
          </w:tcPr>
          <w:p w14:paraId="3F4C557E" w14:textId="77777777" w:rsidR="007A5FFD" w:rsidRDefault="007A5FFD" w:rsidP="00186ADE">
            <w:pPr>
              <w:rPr>
                <w:sz w:val="18"/>
                <w:szCs w:val="18"/>
              </w:rPr>
            </w:pPr>
            <w:r>
              <w:rPr>
                <w:sz w:val="18"/>
                <w:szCs w:val="18"/>
              </w:rPr>
              <w:t xml:space="preserve">Cambridge Engineering in the Constance Tipper Theatre (≈ 30 </w:t>
            </w:r>
            <w:proofErr w:type="spellStart"/>
            <w:r>
              <w:rPr>
                <w:sz w:val="18"/>
                <w:szCs w:val="18"/>
              </w:rPr>
              <w:t>mins</w:t>
            </w:r>
            <w:proofErr w:type="spellEnd"/>
            <w:r>
              <w:rPr>
                <w:sz w:val="18"/>
                <w:szCs w:val="18"/>
              </w:rPr>
              <w:t>)</w:t>
            </w:r>
          </w:p>
          <w:p w14:paraId="6E789E69" w14:textId="77777777" w:rsidR="007A5FFD" w:rsidRDefault="007A5FFD" w:rsidP="00186ADE">
            <w:pPr>
              <w:rPr>
                <w:sz w:val="18"/>
                <w:szCs w:val="18"/>
              </w:rPr>
            </w:pPr>
          </w:p>
          <w:p w14:paraId="2462019B" w14:textId="77777777" w:rsidR="007A5FFD"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p w14:paraId="5EE45AAB" w14:textId="77777777" w:rsidR="007A5FFD" w:rsidRPr="00791EC5" w:rsidRDefault="007A5FFD" w:rsidP="00186ADE">
            <w:pPr>
              <w:rPr>
                <w:sz w:val="18"/>
                <w:szCs w:val="18"/>
              </w:rPr>
            </w:pPr>
          </w:p>
          <w:p w14:paraId="79773745" w14:textId="77777777" w:rsidR="007A5FFD" w:rsidRPr="00791EC5" w:rsidRDefault="007A5FFD" w:rsidP="00186ADE">
            <w:pPr>
              <w:rPr>
                <w:sz w:val="18"/>
                <w:szCs w:val="18"/>
              </w:rPr>
            </w:pPr>
            <w:r>
              <w:rPr>
                <w:sz w:val="18"/>
                <w:szCs w:val="18"/>
              </w:rPr>
              <w:t>Last chance to catch the bus to the 1:45 Civil Engineering Building tour. Tickets required, collect from LR4</w:t>
            </w:r>
          </w:p>
        </w:tc>
        <w:tc>
          <w:tcPr>
            <w:tcW w:w="669" w:type="dxa"/>
            <w:vAlign w:val="center"/>
          </w:tcPr>
          <w:p w14:paraId="6D905A82" w14:textId="77777777" w:rsidR="007A5FFD" w:rsidRDefault="007A5FFD" w:rsidP="00186ADE">
            <w:pPr>
              <w:jc w:val="center"/>
            </w:pPr>
            <w:r>
              <w:t>2</w:t>
            </w:r>
            <w:r w:rsidRPr="004C7F3B">
              <w:t>:15</w:t>
            </w:r>
          </w:p>
        </w:tc>
        <w:tc>
          <w:tcPr>
            <w:tcW w:w="2013" w:type="dxa"/>
          </w:tcPr>
          <w:p w14:paraId="55ED2496" w14:textId="77777777" w:rsidR="007A5FFD" w:rsidRDefault="007A5FFD" w:rsidP="00186ADE">
            <w:pPr>
              <w:rPr>
                <w:sz w:val="18"/>
                <w:szCs w:val="18"/>
              </w:rPr>
            </w:pPr>
            <w:r>
              <w:rPr>
                <w:sz w:val="18"/>
                <w:szCs w:val="18"/>
              </w:rPr>
              <w:t xml:space="preserve">Cambridge Engineering in the Constance Tipper Theatre (≈ 30 </w:t>
            </w:r>
            <w:proofErr w:type="spellStart"/>
            <w:r>
              <w:rPr>
                <w:sz w:val="18"/>
                <w:szCs w:val="18"/>
              </w:rPr>
              <w:t>mins</w:t>
            </w:r>
            <w:proofErr w:type="spellEnd"/>
            <w:r>
              <w:rPr>
                <w:sz w:val="18"/>
                <w:szCs w:val="18"/>
              </w:rPr>
              <w:t>)</w:t>
            </w:r>
          </w:p>
          <w:p w14:paraId="05A175F9" w14:textId="77777777" w:rsidR="007A5FFD" w:rsidRDefault="007A5FFD" w:rsidP="00186ADE">
            <w:pPr>
              <w:rPr>
                <w:sz w:val="18"/>
                <w:szCs w:val="18"/>
              </w:rPr>
            </w:pPr>
          </w:p>
          <w:p w14:paraId="1E377F04" w14:textId="77777777" w:rsidR="007A5FFD" w:rsidRDefault="007A5FFD" w:rsidP="00186ADE">
            <w:pPr>
              <w:rPr>
                <w:sz w:val="18"/>
                <w:szCs w:val="18"/>
              </w:rPr>
            </w:pPr>
            <w:r>
              <w:rPr>
                <w:sz w:val="18"/>
                <w:szCs w:val="18"/>
              </w:rPr>
              <w:t>Last chance to catch the bus to the 2:45 Civil Engineering Building tour. Tickets required, collect from LR4</w:t>
            </w:r>
          </w:p>
          <w:p w14:paraId="521080B6" w14:textId="77777777" w:rsidR="007A5FFD" w:rsidRDefault="007A5FFD" w:rsidP="00186ADE"/>
          <w:p w14:paraId="5E26B22A" w14:textId="2378CC61" w:rsidR="007A5FFD" w:rsidRDefault="007A5FFD" w:rsidP="00186ADE">
            <w:pPr>
              <w:rPr>
                <w:sz w:val="18"/>
                <w:szCs w:val="18"/>
              </w:rPr>
            </w:pPr>
            <w:r>
              <w:rPr>
                <w:sz w:val="18"/>
                <w:szCs w:val="18"/>
              </w:rPr>
              <w:t>TM:THEEA</w:t>
            </w:r>
            <w:r w:rsidR="00660639">
              <w:rPr>
                <w:sz w:val="18"/>
                <w:szCs w:val="18"/>
              </w:rPr>
              <w:t>*</w:t>
            </w:r>
          </w:p>
          <w:p w14:paraId="0D8DCC41" w14:textId="08450C6D" w:rsidR="007A5FFD" w:rsidRDefault="007A5FFD" w:rsidP="00186ADE">
            <w:r>
              <w:rPr>
                <w:sz w:val="18"/>
                <w:szCs w:val="18"/>
              </w:rPr>
              <w:t>s</w:t>
            </w:r>
            <w:r w:rsidR="00F12E09">
              <w:rPr>
                <w:sz w:val="18"/>
                <w:szCs w:val="18"/>
              </w:rPr>
              <w:t>tarts from LR4 (≈ 1 hour, max 35</w:t>
            </w:r>
            <w:r>
              <w:rPr>
                <w:sz w:val="18"/>
                <w:szCs w:val="18"/>
              </w:rPr>
              <w:t>)</w:t>
            </w:r>
          </w:p>
        </w:tc>
        <w:tc>
          <w:tcPr>
            <w:tcW w:w="669" w:type="dxa"/>
            <w:vAlign w:val="center"/>
          </w:tcPr>
          <w:p w14:paraId="13E188AC" w14:textId="77777777" w:rsidR="007A5FFD" w:rsidRPr="004C7F3B" w:rsidRDefault="007A5FFD" w:rsidP="00186ADE">
            <w:pPr>
              <w:jc w:val="center"/>
            </w:pPr>
            <w:r>
              <w:t>3</w:t>
            </w:r>
            <w:r w:rsidRPr="004C7F3B">
              <w:t>:15</w:t>
            </w:r>
          </w:p>
        </w:tc>
        <w:tc>
          <w:tcPr>
            <w:tcW w:w="2013" w:type="dxa"/>
            <w:gridSpan w:val="3"/>
          </w:tcPr>
          <w:p w14:paraId="4E44E4A8" w14:textId="77777777" w:rsidR="007A5FFD" w:rsidRDefault="007A5FFD" w:rsidP="00186ADE">
            <w:pPr>
              <w:rPr>
                <w:sz w:val="18"/>
                <w:szCs w:val="18"/>
              </w:rPr>
            </w:pPr>
            <w:r>
              <w:rPr>
                <w:sz w:val="18"/>
                <w:szCs w:val="18"/>
              </w:rPr>
              <w:t xml:space="preserve">Cambridge Engineering in the Constance Tipper Theatre (≈ 30 </w:t>
            </w:r>
            <w:proofErr w:type="spellStart"/>
            <w:r>
              <w:rPr>
                <w:sz w:val="18"/>
                <w:szCs w:val="18"/>
              </w:rPr>
              <w:t>mins</w:t>
            </w:r>
            <w:proofErr w:type="spellEnd"/>
            <w:r>
              <w:rPr>
                <w:sz w:val="18"/>
                <w:szCs w:val="18"/>
              </w:rPr>
              <w:t>)</w:t>
            </w:r>
          </w:p>
          <w:p w14:paraId="4404E762" w14:textId="77777777" w:rsidR="007A5FFD" w:rsidRDefault="007A5FFD" w:rsidP="00186ADE">
            <w:pPr>
              <w:rPr>
                <w:sz w:val="18"/>
                <w:szCs w:val="18"/>
              </w:rPr>
            </w:pPr>
          </w:p>
          <w:p w14:paraId="0B2D7917" w14:textId="77777777" w:rsidR="007A5FFD"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p w14:paraId="6A8B1CB4" w14:textId="77777777" w:rsidR="007A5FFD" w:rsidRPr="00791EC5" w:rsidRDefault="007A5FFD" w:rsidP="00186ADE">
            <w:pPr>
              <w:rPr>
                <w:sz w:val="18"/>
                <w:szCs w:val="18"/>
              </w:rPr>
            </w:pPr>
          </w:p>
          <w:p w14:paraId="75D90BD1" w14:textId="77777777" w:rsidR="007A5FFD" w:rsidRDefault="007A5FFD" w:rsidP="00186ADE">
            <w:r>
              <w:rPr>
                <w:sz w:val="18"/>
                <w:szCs w:val="18"/>
              </w:rPr>
              <w:t>Last chance to catch the bus to the 3:45 Civil Engineering Building tour. Tickets required, collect from LR4</w:t>
            </w:r>
          </w:p>
        </w:tc>
        <w:tc>
          <w:tcPr>
            <w:tcW w:w="669" w:type="dxa"/>
            <w:vAlign w:val="center"/>
          </w:tcPr>
          <w:p w14:paraId="22A73661" w14:textId="77777777" w:rsidR="007A5FFD" w:rsidRPr="004C7F3B" w:rsidRDefault="007A5FFD" w:rsidP="00186ADE">
            <w:pPr>
              <w:jc w:val="center"/>
            </w:pPr>
            <w:r>
              <w:t>4:20</w:t>
            </w:r>
          </w:p>
        </w:tc>
        <w:tc>
          <w:tcPr>
            <w:tcW w:w="2018" w:type="dxa"/>
            <w:gridSpan w:val="4"/>
          </w:tcPr>
          <w:p w14:paraId="03DDFEFC" w14:textId="77777777" w:rsidR="007A5FFD" w:rsidRDefault="007A5FFD" w:rsidP="00186ADE"/>
        </w:tc>
      </w:tr>
      <w:tr w:rsidR="007A5FFD" w14:paraId="023753F2" w14:textId="77777777" w:rsidTr="00F12E09">
        <w:tc>
          <w:tcPr>
            <w:tcW w:w="670" w:type="dxa"/>
            <w:vAlign w:val="center"/>
          </w:tcPr>
          <w:p w14:paraId="682794A3" w14:textId="77777777" w:rsidR="007A5FFD" w:rsidRPr="004C7F3B" w:rsidRDefault="007A5FFD" w:rsidP="00186ADE">
            <w:pPr>
              <w:jc w:val="center"/>
            </w:pPr>
            <w:r>
              <w:t>1:20</w:t>
            </w:r>
          </w:p>
        </w:tc>
        <w:tc>
          <w:tcPr>
            <w:tcW w:w="2013" w:type="dxa"/>
            <w:gridSpan w:val="3"/>
          </w:tcPr>
          <w:p w14:paraId="517E1B63" w14:textId="77777777" w:rsidR="007A5FFD" w:rsidRPr="00A15048" w:rsidRDefault="007A5FFD" w:rsidP="00186ADE">
            <w:pPr>
              <w:rPr>
                <w:sz w:val="18"/>
                <w:szCs w:val="18"/>
              </w:rPr>
            </w:pPr>
          </w:p>
        </w:tc>
        <w:tc>
          <w:tcPr>
            <w:tcW w:w="669" w:type="dxa"/>
            <w:vAlign w:val="center"/>
          </w:tcPr>
          <w:p w14:paraId="6DED8D90" w14:textId="77777777" w:rsidR="007A5FFD" w:rsidRDefault="007A5FFD" w:rsidP="00186ADE">
            <w:pPr>
              <w:jc w:val="center"/>
            </w:pPr>
            <w:r>
              <w:t>2:20</w:t>
            </w:r>
          </w:p>
        </w:tc>
        <w:tc>
          <w:tcPr>
            <w:tcW w:w="2013" w:type="dxa"/>
          </w:tcPr>
          <w:p w14:paraId="4D5CBD08" w14:textId="77777777" w:rsidR="007A5FFD" w:rsidRPr="00355204"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tc>
        <w:tc>
          <w:tcPr>
            <w:tcW w:w="669" w:type="dxa"/>
            <w:vAlign w:val="center"/>
          </w:tcPr>
          <w:p w14:paraId="79CCAF26" w14:textId="77777777" w:rsidR="007A5FFD" w:rsidRPr="004C7F3B" w:rsidRDefault="007A5FFD" w:rsidP="00186ADE">
            <w:pPr>
              <w:jc w:val="center"/>
            </w:pPr>
            <w:r>
              <w:t>3:20</w:t>
            </w:r>
          </w:p>
        </w:tc>
        <w:tc>
          <w:tcPr>
            <w:tcW w:w="2013" w:type="dxa"/>
            <w:gridSpan w:val="3"/>
          </w:tcPr>
          <w:p w14:paraId="3C683D71" w14:textId="77777777" w:rsidR="007A5FFD" w:rsidRDefault="007A5FFD" w:rsidP="00186ADE"/>
        </w:tc>
        <w:tc>
          <w:tcPr>
            <w:tcW w:w="669" w:type="dxa"/>
            <w:vAlign w:val="center"/>
          </w:tcPr>
          <w:p w14:paraId="0609DC9D" w14:textId="77777777" w:rsidR="007A5FFD" w:rsidRPr="004C7F3B" w:rsidRDefault="007A5FFD" w:rsidP="00186ADE">
            <w:pPr>
              <w:jc w:val="center"/>
            </w:pPr>
            <w:r>
              <w:t>4:25</w:t>
            </w:r>
          </w:p>
        </w:tc>
        <w:tc>
          <w:tcPr>
            <w:tcW w:w="2018" w:type="dxa"/>
            <w:gridSpan w:val="4"/>
          </w:tcPr>
          <w:p w14:paraId="43612E3B" w14:textId="77777777" w:rsidR="007A5FFD" w:rsidRDefault="007A5FFD" w:rsidP="00186ADE"/>
        </w:tc>
      </w:tr>
      <w:tr w:rsidR="007A5FFD" w14:paraId="39C37662" w14:textId="77777777" w:rsidTr="00F12E09">
        <w:tc>
          <w:tcPr>
            <w:tcW w:w="670" w:type="dxa"/>
            <w:vAlign w:val="center"/>
          </w:tcPr>
          <w:p w14:paraId="1F9C1B78" w14:textId="77777777" w:rsidR="007A5FFD" w:rsidRPr="004C7F3B" w:rsidRDefault="007A5FFD" w:rsidP="00186ADE">
            <w:pPr>
              <w:jc w:val="center"/>
            </w:pPr>
            <w:r>
              <w:t>1:25</w:t>
            </w:r>
          </w:p>
        </w:tc>
        <w:tc>
          <w:tcPr>
            <w:tcW w:w="2013" w:type="dxa"/>
            <w:gridSpan w:val="3"/>
          </w:tcPr>
          <w:p w14:paraId="42D6990C" w14:textId="77777777" w:rsidR="007A5FFD" w:rsidRPr="00A15048" w:rsidRDefault="007A5FFD" w:rsidP="00186ADE">
            <w:pPr>
              <w:rPr>
                <w:sz w:val="18"/>
                <w:szCs w:val="18"/>
              </w:rPr>
            </w:pPr>
            <w:r>
              <w:rPr>
                <w:sz w:val="18"/>
                <w:szCs w:val="18"/>
              </w:rPr>
              <w:t>Electrical, Information and Bio Engineering tours start from LR4 (Max 15, ≈ 1 hour)</w:t>
            </w:r>
          </w:p>
        </w:tc>
        <w:tc>
          <w:tcPr>
            <w:tcW w:w="669" w:type="dxa"/>
            <w:vAlign w:val="center"/>
          </w:tcPr>
          <w:p w14:paraId="3DBA32A8" w14:textId="77777777" w:rsidR="007A5FFD" w:rsidRPr="004C7F3B" w:rsidRDefault="007A5FFD" w:rsidP="00186ADE">
            <w:pPr>
              <w:jc w:val="center"/>
            </w:pPr>
            <w:r>
              <w:t>2:25</w:t>
            </w:r>
          </w:p>
        </w:tc>
        <w:tc>
          <w:tcPr>
            <w:tcW w:w="2013" w:type="dxa"/>
          </w:tcPr>
          <w:p w14:paraId="2B3633F2" w14:textId="77777777" w:rsidR="007A5FFD" w:rsidRDefault="007A5FFD" w:rsidP="00186ADE">
            <w:r>
              <w:rPr>
                <w:sz w:val="18"/>
                <w:szCs w:val="18"/>
              </w:rPr>
              <w:t>Electrical, Information and Bio Engineering tours start from LR4 (Max 15, ≈ 1 hour)</w:t>
            </w:r>
          </w:p>
        </w:tc>
        <w:tc>
          <w:tcPr>
            <w:tcW w:w="669" w:type="dxa"/>
            <w:vAlign w:val="center"/>
          </w:tcPr>
          <w:p w14:paraId="59738761" w14:textId="77777777" w:rsidR="007A5FFD" w:rsidRPr="004C7F3B" w:rsidRDefault="007A5FFD" w:rsidP="00186ADE">
            <w:pPr>
              <w:jc w:val="center"/>
            </w:pPr>
            <w:r>
              <w:t>3:25</w:t>
            </w:r>
          </w:p>
        </w:tc>
        <w:tc>
          <w:tcPr>
            <w:tcW w:w="2013" w:type="dxa"/>
            <w:gridSpan w:val="3"/>
          </w:tcPr>
          <w:p w14:paraId="401D847B" w14:textId="77777777" w:rsidR="007A5FFD" w:rsidRDefault="007A5FFD" w:rsidP="00186ADE">
            <w:pPr>
              <w:rPr>
                <w:sz w:val="18"/>
                <w:szCs w:val="18"/>
              </w:rPr>
            </w:pPr>
            <w:r>
              <w:rPr>
                <w:sz w:val="18"/>
                <w:szCs w:val="18"/>
              </w:rPr>
              <w:t>Electrical, Information and Bio Engineering tours start from LR4 (Max 15, ≈ 1 hour)</w:t>
            </w:r>
          </w:p>
          <w:p w14:paraId="47704045" w14:textId="06AE56D2" w:rsidR="007A5FFD" w:rsidRDefault="007A5FFD" w:rsidP="00186ADE">
            <w:pPr>
              <w:rPr>
                <w:sz w:val="18"/>
                <w:szCs w:val="18"/>
              </w:rPr>
            </w:pPr>
          </w:p>
          <w:p w14:paraId="292D9C66" w14:textId="77777777" w:rsidR="00352C08" w:rsidRDefault="00352C08" w:rsidP="00352C08">
            <w:pPr>
              <w:rPr>
                <w:sz w:val="18"/>
                <w:szCs w:val="18"/>
              </w:rPr>
            </w:pPr>
            <w:r>
              <w:rPr>
                <w:sz w:val="18"/>
                <w:szCs w:val="18"/>
              </w:rPr>
              <w:t>TM:THEEA*</w:t>
            </w:r>
          </w:p>
          <w:p w14:paraId="195DAE9F" w14:textId="056F2461" w:rsidR="007A5FFD" w:rsidRDefault="00352C08" w:rsidP="00352C08">
            <w:r>
              <w:rPr>
                <w:sz w:val="18"/>
                <w:szCs w:val="18"/>
              </w:rPr>
              <w:t>starts from LR4 (≈ 1 hour, max 35)</w:t>
            </w:r>
            <w:bookmarkStart w:id="0" w:name="_GoBack"/>
            <w:bookmarkEnd w:id="0"/>
          </w:p>
        </w:tc>
        <w:tc>
          <w:tcPr>
            <w:tcW w:w="669" w:type="dxa"/>
            <w:vAlign w:val="center"/>
          </w:tcPr>
          <w:p w14:paraId="3A00C45B" w14:textId="77777777" w:rsidR="007A5FFD" w:rsidRPr="004C7F3B" w:rsidRDefault="007A5FFD" w:rsidP="00186ADE">
            <w:pPr>
              <w:jc w:val="center"/>
            </w:pPr>
            <w:r>
              <w:t>4:30</w:t>
            </w:r>
          </w:p>
        </w:tc>
        <w:tc>
          <w:tcPr>
            <w:tcW w:w="2018" w:type="dxa"/>
            <w:gridSpan w:val="4"/>
          </w:tcPr>
          <w:p w14:paraId="4A79B28C" w14:textId="77777777" w:rsidR="007A5FFD" w:rsidRDefault="007A5FFD" w:rsidP="00186ADE">
            <w:r>
              <w:t>Doors close</w:t>
            </w:r>
          </w:p>
        </w:tc>
      </w:tr>
      <w:tr w:rsidR="007A5FFD" w14:paraId="3C70D14F" w14:textId="77777777" w:rsidTr="00F12E09">
        <w:tc>
          <w:tcPr>
            <w:tcW w:w="670" w:type="dxa"/>
            <w:vAlign w:val="center"/>
          </w:tcPr>
          <w:p w14:paraId="1AA1590F" w14:textId="77777777" w:rsidR="007A5FFD" w:rsidRPr="004C7F3B" w:rsidRDefault="007A5FFD" w:rsidP="00186ADE">
            <w:pPr>
              <w:jc w:val="center"/>
            </w:pPr>
            <w:r>
              <w:t>1:30</w:t>
            </w:r>
          </w:p>
        </w:tc>
        <w:tc>
          <w:tcPr>
            <w:tcW w:w="2013" w:type="dxa"/>
            <w:gridSpan w:val="3"/>
          </w:tcPr>
          <w:p w14:paraId="3AE2448E" w14:textId="2FE2252E" w:rsidR="007A5FFD" w:rsidRPr="00A15048" w:rsidRDefault="00F12E09" w:rsidP="00186ADE">
            <w:pPr>
              <w:rPr>
                <w:sz w:val="18"/>
                <w:szCs w:val="18"/>
              </w:rPr>
            </w:pPr>
            <w:r>
              <w:rPr>
                <w:sz w:val="18"/>
                <w:szCs w:val="18"/>
              </w:rPr>
              <w:t>Director Of Studies Desk opens in LT2.  Question our Admissions Gurus</w:t>
            </w:r>
          </w:p>
        </w:tc>
        <w:tc>
          <w:tcPr>
            <w:tcW w:w="669" w:type="dxa"/>
            <w:vAlign w:val="center"/>
          </w:tcPr>
          <w:p w14:paraId="156CC698" w14:textId="77777777" w:rsidR="007A5FFD" w:rsidRPr="004C7F3B" w:rsidRDefault="007A5FFD" w:rsidP="00186ADE">
            <w:pPr>
              <w:jc w:val="center"/>
            </w:pPr>
            <w:r>
              <w:t>2:30</w:t>
            </w:r>
          </w:p>
        </w:tc>
        <w:tc>
          <w:tcPr>
            <w:tcW w:w="2013" w:type="dxa"/>
          </w:tcPr>
          <w:p w14:paraId="090B61E1" w14:textId="5677AE47" w:rsidR="007A5FFD" w:rsidRDefault="00304B27" w:rsidP="00186ADE">
            <w:r w:rsidRPr="00301C1D">
              <w:rPr>
                <w:sz w:val="18"/>
                <w:szCs w:val="18"/>
              </w:rPr>
              <w:t>Year in Industry scheme presentation sta</w:t>
            </w:r>
            <w:r>
              <w:rPr>
                <w:sz w:val="18"/>
                <w:szCs w:val="18"/>
              </w:rPr>
              <w:t>rts in LT</w:t>
            </w:r>
            <w:r w:rsidRPr="00301C1D">
              <w:rPr>
                <w:sz w:val="18"/>
                <w:szCs w:val="18"/>
              </w:rPr>
              <w:t>6</w:t>
            </w:r>
          </w:p>
        </w:tc>
        <w:tc>
          <w:tcPr>
            <w:tcW w:w="669" w:type="dxa"/>
            <w:vAlign w:val="center"/>
          </w:tcPr>
          <w:p w14:paraId="14B6B21C" w14:textId="77777777" w:rsidR="007A5FFD" w:rsidRPr="004C7F3B" w:rsidRDefault="007A5FFD" w:rsidP="00186ADE">
            <w:pPr>
              <w:jc w:val="center"/>
            </w:pPr>
            <w:r>
              <w:t>3:30</w:t>
            </w:r>
          </w:p>
        </w:tc>
        <w:tc>
          <w:tcPr>
            <w:tcW w:w="2013" w:type="dxa"/>
            <w:gridSpan w:val="3"/>
          </w:tcPr>
          <w:p w14:paraId="3FDB8695" w14:textId="584C6AE9" w:rsidR="007A5FFD" w:rsidRDefault="007A5FFD" w:rsidP="00352C08"/>
        </w:tc>
        <w:tc>
          <w:tcPr>
            <w:tcW w:w="669" w:type="dxa"/>
          </w:tcPr>
          <w:p w14:paraId="63C6D4A0" w14:textId="77777777" w:rsidR="007A5FFD" w:rsidRDefault="007A5FFD" w:rsidP="00186ADE"/>
        </w:tc>
        <w:tc>
          <w:tcPr>
            <w:tcW w:w="2018" w:type="dxa"/>
            <w:gridSpan w:val="4"/>
          </w:tcPr>
          <w:p w14:paraId="5DD7D770" w14:textId="77777777" w:rsidR="007A5FFD" w:rsidRDefault="007A5FFD" w:rsidP="00186ADE"/>
        </w:tc>
      </w:tr>
      <w:tr w:rsidR="007A5FFD" w14:paraId="20E3F5FB" w14:textId="77777777" w:rsidTr="00F12E09">
        <w:tc>
          <w:tcPr>
            <w:tcW w:w="670" w:type="dxa"/>
            <w:vAlign w:val="center"/>
          </w:tcPr>
          <w:p w14:paraId="4F1A9392" w14:textId="77777777" w:rsidR="007A5FFD" w:rsidRPr="004C7F3B" w:rsidRDefault="007A5FFD" w:rsidP="00186ADE">
            <w:pPr>
              <w:jc w:val="center"/>
            </w:pPr>
            <w:r>
              <w:t>1:35</w:t>
            </w:r>
          </w:p>
        </w:tc>
        <w:tc>
          <w:tcPr>
            <w:tcW w:w="2013" w:type="dxa"/>
            <w:gridSpan w:val="3"/>
          </w:tcPr>
          <w:p w14:paraId="499C3A01" w14:textId="3CD92599" w:rsidR="007A5FFD" w:rsidRDefault="007A5FFD" w:rsidP="00186ADE">
            <w:pPr>
              <w:rPr>
                <w:sz w:val="18"/>
                <w:szCs w:val="18"/>
              </w:rPr>
            </w:pPr>
            <w:r>
              <w:rPr>
                <w:sz w:val="18"/>
                <w:szCs w:val="18"/>
              </w:rPr>
              <w:t>TM:THEEA</w:t>
            </w:r>
            <w:r w:rsidR="00660639">
              <w:rPr>
                <w:sz w:val="18"/>
                <w:szCs w:val="18"/>
              </w:rPr>
              <w:t>*</w:t>
            </w:r>
          </w:p>
          <w:p w14:paraId="096A1CC5" w14:textId="175E8915" w:rsidR="007A5FFD" w:rsidRPr="00A15048" w:rsidRDefault="007A5FFD" w:rsidP="00186ADE">
            <w:pPr>
              <w:rPr>
                <w:sz w:val="18"/>
                <w:szCs w:val="18"/>
              </w:rPr>
            </w:pPr>
            <w:r>
              <w:rPr>
                <w:sz w:val="18"/>
                <w:szCs w:val="18"/>
              </w:rPr>
              <w:t>starts from LR4</w:t>
            </w:r>
            <w:r w:rsidR="00F12E09">
              <w:rPr>
                <w:sz w:val="18"/>
                <w:szCs w:val="18"/>
              </w:rPr>
              <w:t xml:space="preserve"> (≈ 1 hour, max 35</w:t>
            </w:r>
            <w:r>
              <w:rPr>
                <w:sz w:val="18"/>
                <w:szCs w:val="18"/>
              </w:rPr>
              <w:t>)</w:t>
            </w:r>
          </w:p>
        </w:tc>
        <w:tc>
          <w:tcPr>
            <w:tcW w:w="669" w:type="dxa"/>
            <w:vAlign w:val="center"/>
          </w:tcPr>
          <w:p w14:paraId="46DE7454" w14:textId="77777777" w:rsidR="007A5FFD" w:rsidRPr="004C7F3B" w:rsidRDefault="007A5FFD" w:rsidP="00186ADE">
            <w:pPr>
              <w:jc w:val="center"/>
            </w:pPr>
            <w:r>
              <w:t>2:35</w:t>
            </w:r>
          </w:p>
        </w:tc>
        <w:tc>
          <w:tcPr>
            <w:tcW w:w="2013" w:type="dxa"/>
          </w:tcPr>
          <w:p w14:paraId="5F218E49" w14:textId="77777777" w:rsidR="007A5FFD" w:rsidRDefault="007A5FFD" w:rsidP="00186ADE"/>
        </w:tc>
        <w:tc>
          <w:tcPr>
            <w:tcW w:w="669" w:type="dxa"/>
            <w:vAlign w:val="center"/>
          </w:tcPr>
          <w:p w14:paraId="255C6335" w14:textId="77777777" w:rsidR="007A5FFD" w:rsidRPr="004C7F3B" w:rsidRDefault="007A5FFD" w:rsidP="00186ADE">
            <w:pPr>
              <w:jc w:val="center"/>
            </w:pPr>
            <w:r>
              <w:t>3:35</w:t>
            </w:r>
          </w:p>
        </w:tc>
        <w:tc>
          <w:tcPr>
            <w:tcW w:w="2013" w:type="dxa"/>
            <w:gridSpan w:val="3"/>
          </w:tcPr>
          <w:p w14:paraId="6456B62D" w14:textId="77777777" w:rsidR="007A5FFD" w:rsidRDefault="007A5FFD" w:rsidP="00186ADE"/>
        </w:tc>
        <w:tc>
          <w:tcPr>
            <w:tcW w:w="669" w:type="dxa"/>
          </w:tcPr>
          <w:p w14:paraId="6D97D8F3" w14:textId="77777777" w:rsidR="007A5FFD" w:rsidRDefault="007A5FFD" w:rsidP="00186ADE"/>
        </w:tc>
        <w:tc>
          <w:tcPr>
            <w:tcW w:w="2018" w:type="dxa"/>
            <w:gridSpan w:val="4"/>
          </w:tcPr>
          <w:p w14:paraId="756AE519" w14:textId="77777777" w:rsidR="007A5FFD" w:rsidRDefault="007A5FFD" w:rsidP="00186ADE"/>
        </w:tc>
      </w:tr>
      <w:tr w:rsidR="007A5FFD" w14:paraId="1C969A40" w14:textId="77777777" w:rsidTr="00F12E09">
        <w:tc>
          <w:tcPr>
            <w:tcW w:w="670" w:type="dxa"/>
            <w:vAlign w:val="center"/>
          </w:tcPr>
          <w:p w14:paraId="64606870" w14:textId="77777777" w:rsidR="007A5FFD" w:rsidRPr="004C7F3B" w:rsidRDefault="007A5FFD" w:rsidP="00186ADE">
            <w:pPr>
              <w:jc w:val="center"/>
            </w:pPr>
            <w:r>
              <w:t>1:40</w:t>
            </w:r>
          </w:p>
        </w:tc>
        <w:tc>
          <w:tcPr>
            <w:tcW w:w="2013" w:type="dxa"/>
            <w:gridSpan w:val="3"/>
          </w:tcPr>
          <w:p w14:paraId="61936AC0" w14:textId="77777777" w:rsidR="007A5FFD" w:rsidRPr="00A15048" w:rsidRDefault="007A5FFD" w:rsidP="00186ADE">
            <w:pPr>
              <w:rPr>
                <w:sz w:val="18"/>
                <w:szCs w:val="18"/>
              </w:rPr>
            </w:pPr>
            <w:r>
              <w:rPr>
                <w:sz w:val="18"/>
                <w:szCs w:val="18"/>
              </w:rPr>
              <w:t>Electrical, Information and Bio Engineering tours start from LR4 (Max 15, ≈ 1 hour)</w:t>
            </w:r>
          </w:p>
        </w:tc>
        <w:tc>
          <w:tcPr>
            <w:tcW w:w="669" w:type="dxa"/>
            <w:vAlign w:val="center"/>
          </w:tcPr>
          <w:p w14:paraId="6F732E53" w14:textId="77777777" w:rsidR="007A5FFD" w:rsidRPr="004C7F3B" w:rsidRDefault="007A5FFD" w:rsidP="00186ADE">
            <w:pPr>
              <w:jc w:val="center"/>
            </w:pPr>
            <w:r>
              <w:t>2:40</w:t>
            </w:r>
          </w:p>
        </w:tc>
        <w:tc>
          <w:tcPr>
            <w:tcW w:w="2013" w:type="dxa"/>
          </w:tcPr>
          <w:p w14:paraId="30C5198B" w14:textId="77777777" w:rsidR="007A5FFD" w:rsidRDefault="007A5FFD" w:rsidP="00186ADE">
            <w:r>
              <w:rPr>
                <w:sz w:val="18"/>
                <w:szCs w:val="18"/>
              </w:rPr>
              <w:t>Electrical, Information and Bio Engineering tours start from LR4 (Max 15, ≈ 1 hour)</w:t>
            </w:r>
          </w:p>
        </w:tc>
        <w:tc>
          <w:tcPr>
            <w:tcW w:w="669" w:type="dxa"/>
            <w:vAlign w:val="center"/>
          </w:tcPr>
          <w:p w14:paraId="1471B8D9" w14:textId="77777777" w:rsidR="007A5FFD" w:rsidRDefault="007A5FFD" w:rsidP="00186ADE">
            <w:pPr>
              <w:jc w:val="center"/>
            </w:pPr>
            <w:r>
              <w:t>3:40</w:t>
            </w:r>
          </w:p>
        </w:tc>
        <w:tc>
          <w:tcPr>
            <w:tcW w:w="2013" w:type="dxa"/>
            <w:gridSpan w:val="3"/>
          </w:tcPr>
          <w:p w14:paraId="69CD1E04" w14:textId="77777777" w:rsidR="007A5FFD" w:rsidRDefault="007A5FFD" w:rsidP="00186ADE"/>
        </w:tc>
        <w:tc>
          <w:tcPr>
            <w:tcW w:w="669" w:type="dxa"/>
          </w:tcPr>
          <w:p w14:paraId="7D0580B3" w14:textId="77777777" w:rsidR="007A5FFD" w:rsidRDefault="007A5FFD" w:rsidP="00186ADE"/>
        </w:tc>
        <w:tc>
          <w:tcPr>
            <w:tcW w:w="2018" w:type="dxa"/>
            <w:gridSpan w:val="4"/>
          </w:tcPr>
          <w:p w14:paraId="57275FE4" w14:textId="77777777" w:rsidR="007A5FFD" w:rsidRDefault="007A5FFD" w:rsidP="00186ADE"/>
        </w:tc>
      </w:tr>
      <w:tr w:rsidR="007A5FFD" w14:paraId="117156FE" w14:textId="77777777" w:rsidTr="00F12E09">
        <w:tc>
          <w:tcPr>
            <w:tcW w:w="670" w:type="dxa"/>
            <w:vAlign w:val="center"/>
          </w:tcPr>
          <w:p w14:paraId="58A85CB8" w14:textId="77777777" w:rsidR="007A5FFD" w:rsidRPr="004C7F3B" w:rsidRDefault="007A5FFD" w:rsidP="00186ADE">
            <w:pPr>
              <w:jc w:val="center"/>
            </w:pPr>
            <w:r>
              <w:t>1:45</w:t>
            </w:r>
          </w:p>
        </w:tc>
        <w:tc>
          <w:tcPr>
            <w:tcW w:w="2013" w:type="dxa"/>
            <w:gridSpan w:val="3"/>
          </w:tcPr>
          <w:p w14:paraId="4DF9E605" w14:textId="77777777" w:rsidR="007A5FFD"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p w14:paraId="06FA2C3B" w14:textId="77777777" w:rsidR="007A5FFD" w:rsidRPr="00791EC5" w:rsidRDefault="007A5FFD" w:rsidP="00186ADE">
            <w:pPr>
              <w:rPr>
                <w:sz w:val="18"/>
                <w:szCs w:val="18"/>
              </w:rPr>
            </w:pPr>
          </w:p>
          <w:p w14:paraId="467F81D0" w14:textId="77777777" w:rsidR="007A5FFD" w:rsidRPr="00A15048" w:rsidRDefault="007A5FFD" w:rsidP="00186ADE">
            <w:pPr>
              <w:rPr>
                <w:sz w:val="18"/>
                <w:szCs w:val="18"/>
              </w:rPr>
            </w:pPr>
            <w:r>
              <w:rPr>
                <w:sz w:val="18"/>
                <w:szCs w:val="18"/>
              </w:rPr>
              <w:t>Civil Engineering Building tour at West Cambridge.  Tickets required, collect from LR4</w:t>
            </w:r>
          </w:p>
        </w:tc>
        <w:tc>
          <w:tcPr>
            <w:tcW w:w="669" w:type="dxa"/>
            <w:vAlign w:val="center"/>
          </w:tcPr>
          <w:p w14:paraId="24A3F31D" w14:textId="77777777" w:rsidR="007A5FFD" w:rsidRPr="004C7F3B" w:rsidRDefault="007A5FFD" w:rsidP="00186ADE">
            <w:pPr>
              <w:jc w:val="center"/>
            </w:pPr>
            <w:r>
              <w:t>2:45</w:t>
            </w:r>
          </w:p>
        </w:tc>
        <w:tc>
          <w:tcPr>
            <w:tcW w:w="2013" w:type="dxa"/>
          </w:tcPr>
          <w:p w14:paraId="40B25E40" w14:textId="77777777" w:rsidR="007A5FFD" w:rsidRDefault="007A5FFD" w:rsidP="00186ADE">
            <w:pPr>
              <w:rPr>
                <w:sz w:val="18"/>
                <w:szCs w:val="18"/>
              </w:rPr>
            </w:pPr>
            <w:r>
              <w:rPr>
                <w:sz w:val="18"/>
                <w:szCs w:val="18"/>
              </w:rPr>
              <w:t>TM:THEEA</w:t>
            </w:r>
          </w:p>
          <w:p w14:paraId="15D6985E" w14:textId="6D191DFB" w:rsidR="007A5FFD" w:rsidRDefault="007A5FFD" w:rsidP="00186ADE">
            <w:pPr>
              <w:rPr>
                <w:sz w:val="18"/>
                <w:szCs w:val="18"/>
              </w:rPr>
            </w:pPr>
            <w:r>
              <w:rPr>
                <w:sz w:val="18"/>
                <w:szCs w:val="18"/>
              </w:rPr>
              <w:t>s</w:t>
            </w:r>
            <w:r w:rsidR="00F12E09">
              <w:rPr>
                <w:sz w:val="18"/>
                <w:szCs w:val="18"/>
              </w:rPr>
              <w:t>tarts from LR4 (≈ 1 hour, max 35</w:t>
            </w:r>
            <w:r>
              <w:rPr>
                <w:sz w:val="18"/>
                <w:szCs w:val="18"/>
              </w:rPr>
              <w:t>)</w:t>
            </w:r>
          </w:p>
          <w:p w14:paraId="649FFCD4" w14:textId="77777777" w:rsidR="007A5FFD" w:rsidRDefault="007A5FFD" w:rsidP="00186ADE">
            <w:pPr>
              <w:rPr>
                <w:sz w:val="18"/>
                <w:szCs w:val="18"/>
              </w:rPr>
            </w:pPr>
          </w:p>
          <w:p w14:paraId="68B33112" w14:textId="77777777" w:rsidR="007A5FFD" w:rsidRDefault="007A5FFD" w:rsidP="00186ADE">
            <w:r>
              <w:rPr>
                <w:sz w:val="18"/>
                <w:szCs w:val="18"/>
              </w:rPr>
              <w:t>Civil Engineering Building tour at West Cambridge.  Tickets required, collect from LR4</w:t>
            </w:r>
          </w:p>
        </w:tc>
        <w:tc>
          <w:tcPr>
            <w:tcW w:w="669" w:type="dxa"/>
            <w:vAlign w:val="center"/>
          </w:tcPr>
          <w:p w14:paraId="3D6E7A7F" w14:textId="77777777" w:rsidR="007A5FFD" w:rsidRDefault="007A5FFD" w:rsidP="00186ADE">
            <w:pPr>
              <w:jc w:val="center"/>
            </w:pPr>
            <w:r>
              <w:t>3:45</w:t>
            </w:r>
          </w:p>
        </w:tc>
        <w:tc>
          <w:tcPr>
            <w:tcW w:w="2013" w:type="dxa"/>
            <w:gridSpan w:val="3"/>
          </w:tcPr>
          <w:p w14:paraId="525E36BF" w14:textId="77777777" w:rsidR="007A5FFD" w:rsidRDefault="007A5FFD" w:rsidP="00186ADE">
            <w:pPr>
              <w:rPr>
                <w:sz w:val="18"/>
                <w:szCs w:val="18"/>
              </w:rPr>
            </w:pPr>
            <w:r w:rsidRPr="00791EC5">
              <w:rPr>
                <w:sz w:val="18"/>
                <w:szCs w:val="18"/>
              </w:rPr>
              <w:t xml:space="preserve">Mechanics </w:t>
            </w:r>
            <w:r>
              <w:rPr>
                <w:sz w:val="18"/>
                <w:szCs w:val="18"/>
              </w:rPr>
              <w:t xml:space="preserve">and Materials lab </w:t>
            </w:r>
            <w:r w:rsidRPr="00791EC5">
              <w:rPr>
                <w:sz w:val="18"/>
                <w:szCs w:val="18"/>
              </w:rPr>
              <w:t>tour departs</w:t>
            </w:r>
            <w:r>
              <w:rPr>
                <w:sz w:val="18"/>
                <w:szCs w:val="18"/>
              </w:rPr>
              <w:t xml:space="preserve"> from LR4 (Max 50, ≈ 1 hour)</w:t>
            </w:r>
          </w:p>
          <w:p w14:paraId="03672AB6" w14:textId="77777777" w:rsidR="007A5FFD" w:rsidRDefault="007A5FFD" w:rsidP="00186ADE"/>
          <w:p w14:paraId="27DE3C1F" w14:textId="77777777" w:rsidR="007A5FFD" w:rsidRDefault="007A5FFD" w:rsidP="00186ADE">
            <w:r>
              <w:rPr>
                <w:sz w:val="18"/>
                <w:szCs w:val="18"/>
              </w:rPr>
              <w:t>Civil Engineering Building tour at West Cambridge.  Tickets required, collect from LR4</w:t>
            </w:r>
          </w:p>
        </w:tc>
        <w:tc>
          <w:tcPr>
            <w:tcW w:w="669" w:type="dxa"/>
          </w:tcPr>
          <w:p w14:paraId="13B526FD" w14:textId="77777777" w:rsidR="007A5FFD" w:rsidRDefault="007A5FFD" w:rsidP="00186ADE"/>
        </w:tc>
        <w:tc>
          <w:tcPr>
            <w:tcW w:w="2018" w:type="dxa"/>
            <w:gridSpan w:val="4"/>
          </w:tcPr>
          <w:p w14:paraId="27A57474" w14:textId="77777777" w:rsidR="007A5FFD" w:rsidRDefault="007A5FFD" w:rsidP="00186ADE"/>
        </w:tc>
      </w:tr>
      <w:tr w:rsidR="007A5FFD" w14:paraId="33786130" w14:textId="77777777" w:rsidTr="00F12E09">
        <w:tc>
          <w:tcPr>
            <w:tcW w:w="670" w:type="dxa"/>
            <w:vAlign w:val="center"/>
          </w:tcPr>
          <w:p w14:paraId="44230160" w14:textId="77777777" w:rsidR="007A5FFD" w:rsidRPr="004C7F3B" w:rsidRDefault="007A5FFD" w:rsidP="00186ADE">
            <w:pPr>
              <w:jc w:val="center"/>
            </w:pPr>
            <w:r>
              <w:t>1:50</w:t>
            </w:r>
          </w:p>
        </w:tc>
        <w:tc>
          <w:tcPr>
            <w:tcW w:w="2013" w:type="dxa"/>
            <w:gridSpan w:val="3"/>
          </w:tcPr>
          <w:p w14:paraId="0DF89512" w14:textId="77777777" w:rsidR="007A5FFD" w:rsidRPr="00A15048" w:rsidRDefault="007A5FFD" w:rsidP="00186ADE">
            <w:pPr>
              <w:rPr>
                <w:sz w:val="18"/>
                <w:szCs w:val="18"/>
              </w:rPr>
            </w:pPr>
          </w:p>
        </w:tc>
        <w:tc>
          <w:tcPr>
            <w:tcW w:w="669" w:type="dxa"/>
            <w:vAlign w:val="center"/>
          </w:tcPr>
          <w:p w14:paraId="147B9B2C" w14:textId="77777777" w:rsidR="007A5FFD" w:rsidRDefault="007A5FFD" w:rsidP="00186ADE">
            <w:pPr>
              <w:jc w:val="center"/>
            </w:pPr>
            <w:r>
              <w:t>2:50</w:t>
            </w:r>
          </w:p>
        </w:tc>
        <w:tc>
          <w:tcPr>
            <w:tcW w:w="2013" w:type="dxa"/>
          </w:tcPr>
          <w:p w14:paraId="64FCB356" w14:textId="77777777" w:rsidR="007A5FFD" w:rsidRDefault="007A5FFD" w:rsidP="00186ADE"/>
        </w:tc>
        <w:tc>
          <w:tcPr>
            <w:tcW w:w="669" w:type="dxa"/>
            <w:vAlign w:val="center"/>
          </w:tcPr>
          <w:p w14:paraId="4D78C79A" w14:textId="77777777" w:rsidR="007A5FFD" w:rsidRDefault="007A5FFD" w:rsidP="00186ADE">
            <w:pPr>
              <w:jc w:val="center"/>
            </w:pPr>
            <w:r>
              <w:t>3:50</w:t>
            </w:r>
          </w:p>
        </w:tc>
        <w:tc>
          <w:tcPr>
            <w:tcW w:w="2013" w:type="dxa"/>
            <w:gridSpan w:val="3"/>
          </w:tcPr>
          <w:p w14:paraId="2D8E4539" w14:textId="77777777" w:rsidR="007A5FFD" w:rsidRDefault="007A5FFD" w:rsidP="00186ADE"/>
        </w:tc>
        <w:tc>
          <w:tcPr>
            <w:tcW w:w="669" w:type="dxa"/>
          </w:tcPr>
          <w:p w14:paraId="46027339" w14:textId="77777777" w:rsidR="007A5FFD" w:rsidRDefault="007A5FFD" w:rsidP="00186ADE"/>
        </w:tc>
        <w:tc>
          <w:tcPr>
            <w:tcW w:w="2018" w:type="dxa"/>
            <w:gridSpan w:val="4"/>
          </w:tcPr>
          <w:p w14:paraId="670B318A" w14:textId="77777777" w:rsidR="007A5FFD" w:rsidRDefault="007A5FFD" w:rsidP="00186ADE"/>
        </w:tc>
      </w:tr>
      <w:tr w:rsidR="007A5FFD" w14:paraId="1A302BF8" w14:textId="77777777" w:rsidTr="00F12E09">
        <w:tc>
          <w:tcPr>
            <w:tcW w:w="670" w:type="dxa"/>
            <w:vAlign w:val="center"/>
          </w:tcPr>
          <w:p w14:paraId="2C35310D" w14:textId="77777777" w:rsidR="007A5FFD" w:rsidRDefault="007A5FFD" w:rsidP="00186ADE">
            <w:pPr>
              <w:jc w:val="center"/>
            </w:pPr>
            <w:r>
              <w:t>1:55</w:t>
            </w:r>
          </w:p>
        </w:tc>
        <w:tc>
          <w:tcPr>
            <w:tcW w:w="2013" w:type="dxa"/>
            <w:gridSpan w:val="3"/>
          </w:tcPr>
          <w:p w14:paraId="0FA7858F" w14:textId="77777777" w:rsidR="007A5FFD" w:rsidRPr="00A15048" w:rsidRDefault="007A5FFD" w:rsidP="00186ADE">
            <w:pPr>
              <w:rPr>
                <w:sz w:val="18"/>
                <w:szCs w:val="18"/>
              </w:rPr>
            </w:pPr>
            <w:r>
              <w:rPr>
                <w:sz w:val="18"/>
                <w:szCs w:val="18"/>
              </w:rPr>
              <w:t>Electrical, Information and Bio Engineering tours start from LR4 (Max 15, ≈ 1 hour)</w:t>
            </w:r>
          </w:p>
        </w:tc>
        <w:tc>
          <w:tcPr>
            <w:tcW w:w="669" w:type="dxa"/>
            <w:vAlign w:val="center"/>
          </w:tcPr>
          <w:p w14:paraId="28BB7D84" w14:textId="77777777" w:rsidR="007A5FFD" w:rsidRDefault="007A5FFD" w:rsidP="00186ADE">
            <w:pPr>
              <w:jc w:val="center"/>
            </w:pPr>
            <w:r>
              <w:t>2:55</w:t>
            </w:r>
          </w:p>
        </w:tc>
        <w:tc>
          <w:tcPr>
            <w:tcW w:w="2013" w:type="dxa"/>
          </w:tcPr>
          <w:p w14:paraId="3BCAFE21" w14:textId="77777777" w:rsidR="007A5FFD" w:rsidRPr="00A15048" w:rsidRDefault="007A5FFD" w:rsidP="00186ADE">
            <w:pPr>
              <w:rPr>
                <w:sz w:val="18"/>
                <w:szCs w:val="18"/>
              </w:rPr>
            </w:pPr>
            <w:r>
              <w:rPr>
                <w:sz w:val="18"/>
                <w:szCs w:val="18"/>
              </w:rPr>
              <w:t>Electrical, Information and Bio Engineering tours start from LR4 (Max 15, ≈ 1 hour)</w:t>
            </w:r>
          </w:p>
        </w:tc>
        <w:tc>
          <w:tcPr>
            <w:tcW w:w="669" w:type="dxa"/>
            <w:vAlign w:val="center"/>
          </w:tcPr>
          <w:p w14:paraId="75841545" w14:textId="77777777" w:rsidR="007A5FFD" w:rsidRPr="004C7F3B" w:rsidRDefault="007A5FFD" w:rsidP="00186ADE">
            <w:pPr>
              <w:jc w:val="center"/>
            </w:pPr>
            <w:r>
              <w:t>3:55</w:t>
            </w:r>
          </w:p>
        </w:tc>
        <w:tc>
          <w:tcPr>
            <w:tcW w:w="2013" w:type="dxa"/>
            <w:gridSpan w:val="3"/>
          </w:tcPr>
          <w:p w14:paraId="6730FDBD" w14:textId="718441B6" w:rsidR="007A5FFD" w:rsidRDefault="007A5FFD" w:rsidP="00186ADE">
            <w:pPr>
              <w:rPr>
                <w:sz w:val="18"/>
                <w:szCs w:val="18"/>
              </w:rPr>
            </w:pPr>
            <w:r>
              <w:rPr>
                <w:sz w:val="18"/>
                <w:szCs w:val="18"/>
              </w:rPr>
              <w:t>TM:THEEA</w:t>
            </w:r>
            <w:r w:rsidR="00660639">
              <w:rPr>
                <w:sz w:val="18"/>
                <w:szCs w:val="18"/>
              </w:rPr>
              <w:t>*</w:t>
            </w:r>
          </w:p>
          <w:p w14:paraId="5D83174C" w14:textId="0A4EABF9" w:rsidR="007A5FFD" w:rsidRDefault="007A5FFD" w:rsidP="00186ADE">
            <w:r>
              <w:rPr>
                <w:sz w:val="18"/>
                <w:szCs w:val="18"/>
              </w:rPr>
              <w:t>s</w:t>
            </w:r>
            <w:r w:rsidR="00352C08">
              <w:rPr>
                <w:sz w:val="18"/>
                <w:szCs w:val="18"/>
              </w:rPr>
              <w:t>tarts from LR4 (≈ 1 hour, max 35</w:t>
            </w:r>
            <w:r>
              <w:rPr>
                <w:sz w:val="18"/>
                <w:szCs w:val="18"/>
              </w:rPr>
              <w:t>)</w:t>
            </w:r>
          </w:p>
        </w:tc>
        <w:tc>
          <w:tcPr>
            <w:tcW w:w="669" w:type="dxa"/>
          </w:tcPr>
          <w:p w14:paraId="09219E12" w14:textId="77777777" w:rsidR="007A5FFD" w:rsidRDefault="007A5FFD" w:rsidP="00186ADE"/>
        </w:tc>
        <w:tc>
          <w:tcPr>
            <w:tcW w:w="2018" w:type="dxa"/>
            <w:gridSpan w:val="4"/>
          </w:tcPr>
          <w:p w14:paraId="69B9DBBF" w14:textId="77777777" w:rsidR="007A5FFD" w:rsidRDefault="007A5FFD" w:rsidP="00186ADE"/>
        </w:tc>
      </w:tr>
    </w:tbl>
    <w:p w14:paraId="31AF1EE9" w14:textId="77777777" w:rsidR="00660639" w:rsidRDefault="00660639" w:rsidP="007A5FFD"/>
    <w:p w14:paraId="45138D0E" w14:textId="60F95A9C" w:rsidR="007A5FFD" w:rsidRPr="00C8744E" w:rsidRDefault="00660639" w:rsidP="007A5FFD">
      <w:pPr>
        <w:rPr>
          <w:sz w:val="20"/>
          <w:szCs w:val="20"/>
        </w:rPr>
      </w:pPr>
      <w:r w:rsidRPr="00C8744E">
        <w:rPr>
          <w:sz w:val="20"/>
          <w:szCs w:val="20"/>
        </w:rPr>
        <w:t>*</w:t>
      </w:r>
      <w:proofErr w:type="spellStart"/>
      <w:r w:rsidRPr="00C8744E">
        <w:rPr>
          <w:sz w:val="20"/>
          <w:szCs w:val="20"/>
        </w:rPr>
        <w:t>Thermofluid</w:t>
      </w:r>
      <w:proofErr w:type="spellEnd"/>
      <w:r w:rsidRPr="00C8744E">
        <w:rPr>
          <w:sz w:val="20"/>
          <w:szCs w:val="20"/>
        </w:rPr>
        <w:t xml:space="preserve"> Mechanics: Transforming Healthcare, Energy, Environment and Aerospace</w:t>
      </w:r>
    </w:p>
    <w:p w14:paraId="5317C2B9" w14:textId="528D625F" w:rsidR="00D9310A" w:rsidRPr="00216FA8" w:rsidRDefault="00035816" w:rsidP="00216FA8">
      <w:pPr>
        <w:spacing w:after="0"/>
      </w:pPr>
      <w:r>
        <w:t>Please Note:  Tours of our new Civil Engineering Building are at the West Cambridge site, accessible by bus (30 minutes) or on foot (45 minutes).  Please collect an admission ticket from LT2 before setting out.</w:t>
      </w:r>
    </w:p>
    <w:sectPr w:rsidR="00D9310A" w:rsidRPr="00216FA8" w:rsidSect="00216FA8">
      <w:pgSz w:w="11906" w:h="16838"/>
      <w:pgMar w:top="510" w:right="720"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84"/>
    <w:rsid w:val="00016657"/>
    <w:rsid w:val="00016EB3"/>
    <w:rsid w:val="0002417A"/>
    <w:rsid w:val="00035816"/>
    <w:rsid w:val="00037632"/>
    <w:rsid w:val="000828C7"/>
    <w:rsid w:val="000F267A"/>
    <w:rsid w:val="00113D64"/>
    <w:rsid w:val="00154A88"/>
    <w:rsid w:val="001A5721"/>
    <w:rsid w:val="001D1F24"/>
    <w:rsid w:val="001D22E6"/>
    <w:rsid w:val="001D5A1E"/>
    <w:rsid w:val="00216FA8"/>
    <w:rsid w:val="00290972"/>
    <w:rsid w:val="002A0193"/>
    <w:rsid w:val="002A6782"/>
    <w:rsid w:val="00304B27"/>
    <w:rsid w:val="00327CF8"/>
    <w:rsid w:val="003347FA"/>
    <w:rsid w:val="00352C08"/>
    <w:rsid w:val="00356F2A"/>
    <w:rsid w:val="00362522"/>
    <w:rsid w:val="003D1BE8"/>
    <w:rsid w:val="003D7D8A"/>
    <w:rsid w:val="003E2837"/>
    <w:rsid w:val="003F6DAE"/>
    <w:rsid w:val="00404B19"/>
    <w:rsid w:val="004221DB"/>
    <w:rsid w:val="0044205D"/>
    <w:rsid w:val="0045432B"/>
    <w:rsid w:val="00460715"/>
    <w:rsid w:val="00461108"/>
    <w:rsid w:val="00471C08"/>
    <w:rsid w:val="004909C9"/>
    <w:rsid w:val="004D5FE5"/>
    <w:rsid w:val="00515EF2"/>
    <w:rsid w:val="005223C1"/>
    <w:rsid w:val="005756B5"/>
    <w:rsid w:val="00592140"/>
    <w:rsid w:val="005B6C84"/>
    <w:rsid w:val="005C3AFE"/>
    <w:rsid w:val="005C403D"/>
    <w:rsid w:val="005F1543"/>
    <w:rsid w:val="005F3351"/>
    <w:rsid w:val="005F6904"/>
    <w:rsid w:val="005F71C9"/>
    <w:rsid w:val="00602C0A"/>
    <w:rsid w:val="00614D09"/>
    <w:rsid w:val="00617DAF"/>
    <w:rsid w:val="00642666"/>
    <w:rsid w:val="00647247"/>
    <w:rsid w:val="00660639"/>
    <w:rsid w:val="00675A45"/>
    <w:rsid w:val="00683B68"/>
    <w:rsid w:val="006A7A60"/>
    <w:rsid w:val="006B3C13"/>
    <w:rsid w:val="006B6A84"/>
    <w:rsid w:val="006F7BDD"/>
    <w:rsid w:val="00711C90"/>
    <w:rsid w:val="007317D3"/>
    <w:rsid w:val="0075586F"/>
    <w:rsid w:val="00761EBE"/>
    <w:rsid w:val="00762966"/>
    <w:rsid w:val="007A34C8"/>
    <w:rsid w:val="007A5FFD"/>
    <w:rsid w:val="007D0282"/>
    <w:rsid w:val="007D58EA"/>
    <w:rsid w:val="007E4965"/>
    <w:rsid w:val="008131E1"/>
    <w:rsid w:val="0082468C"/>
    <w:rsid w:val="00825E0D"/>
    <w:rsid w:val="0083111B"/>
    <w:rsid w:val="00831E03"/>
    <w:rsid w:val="00834A7B"/>
    <w:rsid w:val="0089257A"/>
    <w:rsid w:val="008B0B2D"/>
    <w:rsid w:val="008B6B30"/>
    <w:rsid w:val="008C39F3"/>
    <w:rsid w:val="00940095"/>
    <w:rsid w:val="009854D7"/>
    <w:rsid w:val="009A6CCE"/>
    <w:rsid w:val="009B2978"/>
    <w:rsid w:val="009C2295"/>
    <w:rsid w:val="009E7C04"/>
    <w:rsid w:val="009F6054"/>
    <w:rsid w:val="00A24757"/>
    <w:rsid w:val="00A253DE"/>
    <w:rsid w:val="00A571DA"/>
    <w:rsid w:val="00AF4035"/>
    <w:rsid w:val="00B44515"/>
    <w:rsid w:val="00B66A70"/>
    <w:rsid w:val="00B72BD6"/>
    <w:rsid w:val="00BC5B21"/>
    <w:rsid w:val="00BD55F5"/>
    <w:rsid w:val="00BE6963"/>
    <w:rsid w:val="00C05FBF"/>
    <w:rsid w:val="00C14E27"/>
    <w:rsid w:val="00C8744E"/>
    <w:rsid w:val="00CA116C"/>
    <w:rsid w:val="00CA1378"/>
    <w:rsid w:val="00CB41A9"/>
    <w:rsid w:val="00CC50D4"/>
    <w:rsid w:val="00CE6340"/>
    <w:rsid w:val="00D01449"/>
    <w:rsid w:val="00D27F54"/>
    <w:rsid w:val="00D6054D"/>
    <w:rsid w:val="00D81746"/>
    <w:rsid w:val="00D85067"/>
    <w:rsid w:val="00D851B7"/>
    <w:rsid w:val="00D9111F"/>
    <w:rsid w:val="00D9310A"/>
    <w:rsid w:val="00DE3F6C"/>
    <w:rsid w:val="00DF70BA"/>
    <w:rsid w:val="00E15523"/>
    <w:rsid w:val="00E157F5"/>
    <w:rsid w:val="00E16DAA"/>
    <w:rsid w:val="00E52008"/>
    <w:rsid w:val="00E536E6"/>
    <w:rsid w:val="00EA5525"/>
    <w:rsid w:val="00EC5051"/>
    <w:rsid w:val="00EE7846"/>
    <w:rsid w:val="00F12E09"/>
    <w:rsid w:val="00F1451F"/>
    <w:rsid w:val="00F545AE"/>
    <w:rsid w:val="00F63CBE"/>
    <w:rsid w:val="00F8382F"/>
    <w:rsid w:val="00F953BA"/>
    <w:rsid w:val="00FC3633"/>
    <w:rsid w:val="00FC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D9AA"/>
  <w15:chartTrackingRefBased/>
  <w15:docId w15:val="{3519A9FB-5C31-409F-9F01-3E21467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15"/>
    <w:rPr>
      <w:rFonts w:ascii="Segoe UI" w:hAnsi="Segoe UI" w:cs="Segoe UI"/>
      <w:sz w:val="18"/>
      <w:szCs w:val="18"/>
    </w:rPr>
  </w:style>
  <w:style w:type="character" w:styleId="Hyperlink">
    <w:name w:val="Hyperlink"/>
    <w:basedOn w:val="DefaultParagraphFont"/>
    <w:uiPriority w:val="99"/>
    <w:unhideWhenUsed/>
    <w:rsid w:val="00761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grad-admissions@eng.cam.ac.uk" TargetMode="External"/><Relationship Id="rId5" Type="http://schemas.openxmlformats.org/officeDocument/2006/relationships/styles" Target="styles.xml"/><Relationship Id="rId10" Type="http://schemas.openxmlformats.org/officeDocument/2006/relationships/hyperlink" Target="http://www.eng.cam.ac.uk/admissions" TargetMode="External"/><Relationship Id="rId4" Type="http://schemas.openxmlformats.org/officeDocument/2006/relationships/customXml" Target="../customXml/item4.xml"/><Relationship Id="rId9" Type="http://schemas.openxmlformats.org/officeDocument/2006/relationships/hyperlink" Target="http://www.eng.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AF6CE3B718A4E87C729B803E47C4F" ma:contentTypeVersion="14" ma:contentTypeDescription="Create a new document." ma:contentTypeScope="" ma:versionID="79bf2834f26d9bfebe092f8cfa9e6090">
  <xsd:schema xmlns:xsd="http://www.w3.org/2001/XMLSchema" xmlns:xs="http://www.w3.org/2001/XMLSchema" xmlns:p="http://schemas.microsoft.com/office/2006/metadata/properties" xmlns:ns3="e9a4220d-cad2-4492-8c94-e474b0dbea91" xmlns:ns4="21ca5c12-d528-448b-b8a2-e0a39bb0eb06" targetNamespace="http://schemas.microsoft.com/office/2006/metadata/properties" ma:root="true" ma:fieldsID="329d8057976c2f9da42c1ad2c4a81ffc" ns3:_="" ns4:_="">
    <xsd:import namespace="e9a4220d-cad2-4492-8c94-e474b0dbea91"/>
    <xsd:import namespace="21ca5c12-d528-448b-b8a2-e0a39bb0eb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4220d-cad2-4492-8c94-e474b0dbe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a5c12-d528-448b-b8a2-e0a39bb0eb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841D-0A63-414E-8E44-CE346F895319}">
  <ds:schemaRefs>
    <ds:schemaRef ds:uri="http://purl.org/dc/elements/1.1/"/>
    <ds:schemaRef ds:uri="http://schemas.microsoft.com/office/2006/metadata/properties"/>
    <ds:schemaRef ds:uri="http://purl.org/dc/terms/"/>
    <ds:schemaRef ds:uri="21ca5c12-d528-448b-b8a2-e0a39bb0eb06"/>
    <ds:schemaRef ds:uri="http://schemas.microsoft.com/office/2006/documentManagement/types"/>
    <ds:schemaRef ds:uri="http://schemas.microsoft.com/office/infopath/2007/PartnerControls"/>
    <ds:schemaRef ds:uri="http://schemas.openxmlformats.org/package/2006/metadata/core-properties"/>
    <ds:schemaRef ds:uri="e9a4220d-cad2-4492-8c94-e474b0dbea91"/>
    <ds:schemaRef ds:uri="http://www.w3.org/XML/1998/namespace"/>
    <ds:schemaRef ds:uri="http://purl.org/dc/dcmitype/"/>
  </ds:schemaRefs>
</ds:datastoreItem>
</file>

<file path=customXml/itemProps2.xml><?xml version="1.0" encoding="utf-8"?>
<ds:datastoreItem xmlns:ds="http://schemas.openxmlformats.org/officeDocument/2006/customXml" ds:itemID="{9B06E3B1-C72D-4077-841A-72839DF1CE2C}">
  <ds:schemaRefs>
    <ds:schemaRef ds:uri="http://schemas.microsoft.com/sharepoint/v3/contenttype/forms"/>
  </ds:schemaRefs>
</ds:datastoreItem>
</file>

<file path=customXml/itemProps3.xml><?xml version="1.0" encoding="utf-8"?>
<ds:datastoreItem xmlns:ds="http://schemas.openxmlformats.org/officeDocument/2006/customXml" ds:itemID="{AF225816-B497-4DD6-9AC7-8C97F38C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4220d-cad2-4492-8c94-e474b0dbea91"/>
    <ds:schemaRef ds:uri="21ca5c12-d528-448b-b8a2-e0a39bb0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F08EF-B15A-414E-BECD-8B49B48D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University Engineering Department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mk385</dc:creator>
  <cp:keywords/>
  <dc:description/>
  <cp:lastModifiedBy>Maria Kettle</cp:lastModifiedBy>
  <cp:revision>7</cp:revision>
  <cp:lastPrinted>2017-07-04T08:54:00Z</cp:lastPrinted>
  <dcterms:created xsi:type="dcterms:W3CDTF">2022-07-05T12:08:00Z</dcterms:created>
  <dcterms:modified xsi:type="dcterms:W3CDTF">2022-07-06T09:49:00Z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0x010100B12AF6CE3B718A4E87C729B803E47C4F</vt:lpwstr>
  </property>
</Properties>
</file>